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76" w:rsidRDefault="00861276" w:rsidP="00861276">
      <w:pPr>
        <w:pStyle w:val="a4"/>
        <w:ind w:left="0" w:firstLine="0"/>
        <w:jc w:val="center"/>
        <w:rPr>
          <w:b/>
          <w:bCs/>
          <w:i/>
          <w:iCs/>
          <w:color w:val="auto"/>
        </w:rPr>
      </w:pPr>
      <w:r>
        <w:rPr>
          <w:b/>
          <w:bCs/>
          <w:i/>
          <w:iCs/>
          <w:color w:val="auto"/>
        </w:rPr>
        <w:t>Присвоение звания «Ветеран труда»</w:t>
      </w:r>
    </w:p>
    <w:p w:rsidR="00861276" w:rsidRDefault="00861276" w:rsidP="00861276">
      <w:pPr>
        <w:pStyle w:val="a4"/>
        <w:ind w:left="0" w:firstLine="0"/>
        <w:jc w:val="center"/>
        <w:rPr>
          <w:b/>
          <w:bCs/>
          <w:i/>
          <w:iCs/>
          <w:color w:val="auto"/>
        </w:rPr>
      </w:pPr>
    </w:p>
    <w:p w:rsidR="00861276" w:rsidRPr="00861276" w:rsidRDefault="00861276" w:rsidP="00C47EB2">
      <w:pPr>
        <w:pStyle w:val="a4"/>
        <w:ind w:left="567" w:firstLine="0"/>
        <w:rPr>
          <w:bCs/>
          <w:iCs/>
          <w:color w:val="auto"/>
          <w:sz w:val="28"/>
          <w:szCs w:val="28"/>
        </w:rPr>
      </w:pPr>
      <w:r w:rsidRPr="00861276">
        <w:rPr>
          <w:bCs/>
          <w:iCs/>
          <w:color w:val="auto"/>
          <w:sz w:val="28"/>
          <w:szCs w:val="28"/>
        </w:rPr>
        <w:t>Согласно закону</w:t>
      </w:r>
      <w:r w:rsidRPr="00861276">
        <w:rPr>
          <w:b/>
          <w:bCs/>
          <w:i/>
          <w:iCs/>
          <w:color w:val="auto"/>
          <w:sz w:val="28"/>
          <w:szCs w:val="28"/>
        </w:rPr>
        <w:t xml:space="preserve"> </w:t>
      </w:r>
      <w:r w:rsidRPr="00861276">
        <w:rPr>
          <w:bCs/>
          <w:iCs/>
          <w:color w:val="auto"/>
          <w:sz w:val="28"/>
          <w:szCs w:val="28"/>
        </w:rPr>
        <w:t>Российской Федерации «О ветеранах» от 12.01.1995 года N 5-ФЗ</w:t>
      </w:r>
    </w:p>
    <w:p w:rsidR="00861276" w:rsidRPr="00861276" w:rsidRDefault="00861276" w:rsidP="00C47EB2">
      <w:pPr>
        <w:pStyle w:val="a4"/>
        <w:ind w:left="0" w:firstLine="567"/>
        <w:rPr>
          <w:bCs/>
          <w:iCs/>
          <w:color w:val="auto"/>
          <w:sz w:val="28"/>
          <w:szCs w:val="28"/>
        </w:rPr>
      </w:pPr>
      <w:r>
        <w:rPr>
          <w:bCs/>
          <w:iCs/>
          <w:color w:val="auto"/>
          <w:sz w:val="28"/>
          <w:szCs w:val="28"/>
        </w:rPr>
        <w:t>1.</w:t>
      </w:r>
      <w:r w:rsidRPr="00861276">
        <w:rPr>
          <w:bCs/>
          <w:iCs/>
          <w:color w:val="auto"/>
          <w:sz w:val="28"/>
          <w:szCs w:val="28"/>
        </w:rPr>
        <w:t xml:space="preserve">Ветеранами труда являются лица: </w:t>
      </w:r>
    </w:p>
    <w:p w:rsidR="00861276" w:rsidRPr="00861276" w:rsidRDefault="00861276" w:rsidP="0086127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Arial" w:hAnsi="Arial" w:cs="Arial"/>
          <w:sz w:val="20"/>
          <w:szCs w:val="20"/>
        </w:rPr>
        <w:t>1</w:t>
      </w:r>
      <w:r w:rsidRPr="00861276">
        <w:rPr>
          <w:rFonts w:ascii="Times New Roman" w:hAnsi="Times New Roman" w:cs="Times New Roman"/>
          <w:sz w:val="28"/>
          <w:szCs w:val="28"/>
        </w:rPr>
        <w:t xml:space="preserve">) </w:t>
      </w:r>
      <w:proofErr w:type="gramStart"/>
      <w:r w:rsidRPr="00861276">
        <w:rPr>
          <w:rFonts w:ascii="Times New Roman" w:hAnsi="Times New Roman" w:cs="Times New Roman"/>
          <w:sz w:val="28"/>
          <w:szCs w:val="28"/>
        </w:rPr>
        <w:t>имеющие</w:t>
      </w:r>
      <w:proofErr w:type="gramEnd"/>
      <w:r w:rsidRPr="00861276">
        <w:rPr>
          <w:rFonts w:ascii="Times New Roman" w:hAnsi="Times New Roman" w:cs="Times New Roman"/>
          <w:sz w:val="28"/>
          <w:szCs w:val="28"/>
        </w:rPr>
        <w:t xml:space="preserve"> удостоверение "Ветеран труда";</w:t>
      </w:r>
    </w:p>
    <w:p w:rsidR="00861276" w:rsidRDefault="00861276" w:rsidP="008612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1276">
        <w:rPr>
          <w:rFonts w:ascii="Times New Roman" w:hAnsi="Times New Roman" w:cs="Times New Roman"/>
          <w:sz w:val="28"/>
          <w:szCs w:val="28"/>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861276">
        <w:rPr>
          <w:rFonts w:ascii="Times New Roman" w:hAnsi="Times New Roman" w:cs="Times New Roman"/>
          <w:sz w:val="28"/>
          <w:szCs w:val="28"/>
        </w:rPr>
        <w:t xml:space="preserve"> </w:t>
      </w:r>
      <w:proofErr w:type="gramStart"/>
      <w:r w:rsidRPr="00861276">
        <w:rPr>
          <w:rFonts w:ascii="Times New Roman" w:hAnsi="Times New Roman" w:cs="Times New Roman"/>
          <w:sz w:val="28"/>
          <w:szCs w:val="28"/>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861276" w:rsidRDefault="00861276" w:rsidP="00861276">
      <w:pPr>
        <w:autoSpaceDE w:val="0"/>
        <w:autoSpaceDN w:val="0"/>
        <w:adjustRightInd w:val="0"/>
        <w:spacing w:after="0" w:line="240" w:lineRule="auto"/>
        <w:ind w:firstLine="540"/>
        <w:jc w:val="both"/>
        <w:rPr>
          <w:rFonts w:ascii="Times New Roman" w:hAnsi="Times New Roman" w:cs="Times New Roman"/>
          <w:sz w:val="28"/>
          <w:szCs w:val="28"/>
        </w:rPr>
      </w:pPr>
    </w:p>
    <w:p w:rsidR="00861276" w:rsidRPr="00861276" w:rsidRDefault="00861276" w:rsidP="00861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Порядок учреждения ведомственных </w:t>
      </w:r>
      <w:r w:rsidR="00FD6BDC">
        <w:rPr>
          <w:rFonts w:ascii="Times New Roman" w:hAnsi="Times New Roman" w:cs="Times New Roman"/>
          <w:sz w:val="28"/>
          <w:szCs w:val="28"/>
        </w:rPr>
        <w:t>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861276" w:rsidRDefault="00861276" w:rsidP="00861276">
      <w:pPr>
        <w:pStyle w:val="ConsPlusNormal"/>
        <w:ind w:firstLine="0"/>
        <w:jc w:val="both"/>
      </w:pPr>
    </w:p>
    <w:p w:rsidR="00C47EB2" w:rsidRDefault="008B1CA3" w:rsidP="00861276">
      <w:pPr>
        <w:pStyle w:val="ConsPlusNormal"/>
        <w:ind w:firstLine="0"/>
        <w:jc w:val="both"/>
        <w:rPr>
          <w:rFonts w:ascii="Times New Roman" w:hAnsi="Times New Roman" w:cs="Times New Roman"/>
          <w:sz w:val="28"/>
          <w:szCs w:val="28"/>
        </w:rPr>
      </w:pPr>
      <w:r>
        <w:t xml:space="preserve"> </w:t>
      </w:r>
      <w:r w:rsidRPr="008B1CA3">
        <w:rPr>
          <w:rFonts w:ascii="Times New Roman" w:hAnsi="Times New Roman" w:cs="Times New Roman"/>
          <w:sz w:val="28"/>
          <w:szCs w:val="28"/>
        </w:rPr>
        <w:t xml:space="preserve">Порядок и условия </w:t>
      </w:r>
      <w:r w:rsidR="00BB0AFC">
        <w:rPr>
          <w:rFonts w:ascii="Times New Roman" w:hAnsi="Times New Roman" w:cs="Times New Roman"/>
          <w:sz w:val="28"/>
          <w:szCs w:val="28"/>
        </w:rPr>
        <w:t>присвоения звания «Ветеран труда» определяются законами и иными нормативными правовыми актами Российской Федерации.</w:t>
      </w:r>
    </w:p>
    <w:p w:rsidR="00C47EB2" w:rsidRPr="00084197" w:rsidRDefault="00C47EB2" w:rsidP="00C47EB2">
      <w:pPr>
        <w:pStyle w:val="ConsPlusTitle"/>
        <w:jc w:val="center"/>
        <w:rPr>
          <w:rFonts w:ascii="Times New Roman" w:hAnsi="Times New Roman" w:cs="Times New Roman"/>
          <w:sz w:val="28"/>
          <w:szCs w:val="28"/>
        </w:rPr>
      </w:pPr>
    </w:p>
    <w:p w:rsidR="00C47EB2" w:rsidRPr="00C47EB2" w:rsidRDefault="00C47EB2" w:rsidP="00C47EB2">
      <w:pPr>
        <w:pStyle w:val="a4"/>
        <w:ind w:left="0" w:firstLine="0"/>
        <w:rPr>
          <w:b/>
          <w:bCs/>
          <w:i/>
          <w:iCs/>
          <w:color w:val="auto"/>
          <w:sz w:val="28"/>
          <w:szCs w:val="28"/>
        </w:rPr>
      </w:pPr>
      <w:r w:rsidRPr="00C47EB2">
        <w:rPr>
          <w:b/>
          <w:bCs/>
          <w:i/>
          <w:iCs/>
          <w:color w:val="auto"/>
          <w:sz w:val="28"/>
          <w:szCs w:val="28"/>
        </w:rPr>
        <w:t xml:space="preserve">Закон Кемеровской области «Об установлении порядка и условий присвоения звания «Ветеран труда» 16 июня 2006 года N 78-ОЗ </w:t>
      </w:r>
    </w:p>
    <w:p w:rsidR="00C47EB2" w:rsidRPr="00C47EB2" w:rsidRDefault="00C47EB2" w:rsidP="00C47EB2">
      <w:pPr>
        <w:pStyle w:val="a4"/>
        <w:ind w:firstLine="0"/>
        <w:rPr>
          <w:b/>
          <w:bCs/>
          <w:color w:val="auto"/>
          <w:sz w:val="28"/>
          <w:szCs w:val="28"/>
        </w:rPr>
      </w:pPr>
    </w:p>
    <w:p w:rsidR="00C47EB2" w:rsidRPr="00C47EB2" w:rsidRDefault="00C47EB2" w:rsidP="00C47EB2">
      <w:pPr>
        <w:pStyle w:val="a3"/>
        <w:tabs>
          <w:tab w:val="left" w:pos="851"/>
        </w:tabs>
        <w:ind w:left="426" w:right="-142" w:hanging="418"/>
        <w:rPr>
          <w:bCs/>
          <w:i/>
          <w:iCs/>
          <w:sz w:val="28"/>
          <w:szCs w:val="28"/>
        </w:rPr>
      </w:pPr>
      <w:r w:rsidRPr="00C47EB2">
        <w:rPr>
          <w:sz w:val="28"/>
          <w:szCs w:val="28"/>
        </w:rPr>
        <w:t xml:space="preserve">-   Гражданам, не имеющим правительственных наград, со  стажем  работы: </w:t>
      </w:r>
      <w:r w:rsidRPr="00C47EB2">
        <w:rPr>
          <w:b/>
          <w:sz w:val="28"/>
          <w:szCs w:val="28"/>
        </w:rPr>
        <w:t xml:space="preserve">женщины - не менее 40 лет, мужчины - не менее 45 лет </w:t>
      </w:r>
      <w:r w:rsidRPr="00C47EB2">
        <w:rPr>
          <w:bCs/>
          <w:sz w:val="28"/>
          <w:szCs w:val="28"/>
        </w:rPr>
        <w:t>(</w:t>
      </w:r>
      <w:r w:rsidRPr="00C47EB2">
        <w:rPr>
          <w:bCs/>
          <w:i/>
          <w:iCs/>
          <w:sz w:val="28"/>
          <w:szCs w:val="28"/>
          <w:u w:val="single"/>
        </w:rPr>
        <w:t>меры социальной  поддержки действует только  на территории Кемеровской области</w:t>
      </w:r>
      <w:r w:rsidRPr="00C47EB2">
        <w:rPr>
          <w:bCs/>
          <w:i/>
          <w:iCs/>
          <w:sz w:val="28"/>
          <w:szCs w:val="28"/>
        </w:rPr>
        <w:t>).</w:t>
      </w:r>
    </w:p>
    <w:p w:rsidR="00C47EB2" w:rsidRPr="00C47EB2" w:rsidRDefault="00C47EB2" w:rsidP="00C47EB2">
      <w:pPr>
        <w:pStyle w:val="a3"/>
        <w:tabs>
          <w:tab w:val="left" w:pos="851"/>
        </w:tabs>
        <w:ind w:left="426" w:right="-142" w:hanging="418"/>
        <w:rPr>
          <w:b/>
          <w:sz w:val="28"/>
          <w:szCs w:val="28"/>
          <w:u w:val="single"/>
        </w:rPr>
      </w:pPr>
      <w:proofErr w:type="gramStart"/>
      <w:r w:rsidRPr="00C47EB2">
        <w:rPr>
          <w:sz w:val="28"/>
          <w:szCs w:val="28"/>
        </w:rPr>
        <w:t xml:space="preserve">-  Гражданам, не имеющим правительственных наград, со стажем работы: женщины - не менее 35 лет (но при обязательном наличии работы в особых условиях не менее 7,5 лет (так называемый список №1);  мужчины – не менее 40 лет стажа, в том числе не менее 10 лет по списку №1 </w:t>
      </w:r>
      <w:r w:rsidRPr="00C47EB2">
        <w:rPr>
          <w:bCs/>
          <w:sz w:val="28"/>
          <w:szCs w:val="28"/>
        </w:rPr>
        <w:t>(</w:t>
      </w:r>
      <w:r w:rsidRPr="00C47EB2">
        <w:rPr>
          <w:bCs/>
          <w:i/>
          <w:iCs/>
          <w:sz w:val="28"/>
          <w:szCs w:val="28"/>
          <w:u w:val="single"/>
        </w:rPr>
        <w:t>меры социальной  поддержки действует только  на территории Кемеровской области).</w:t>
      </w:r>
      <w:proofErr w:type="gramEnd"/>
    </w:p>
    <w:p w:rsidR="00C47EB2" w:rsidRPr="00084197" w:rsidRDefault="00C47EB2" w:rsidP="00C47EB2">
      <w:pPr>
        <w:pStyle w:val="a3"/>
        <w:tabs>
          <w:tab w:val="left" w:pos="567"/>
        </w:tabs>
        <w:ind w:left="8" w:right="-143" w:firstLine="0"/>
        <w:rPr>
          <w:b/>
          <w:bCs/>
          <w:i/>
          <w:iCs/>
          <w:szCs w:val="32"/>
        </w:rPr>
      </w:pPr>
      <w:r w:rsidRPr="00084197">
        <w:rPr>
          <w:b/>
          <w:bCs/>
          <w:i/>
          <w:iCs/>
          <w:szCs w:val="32"/>
        </w:rPr>
        <w:lastRenderedPageBreak/>
        <w:t xml:space="preserve">    </w:t>
      </w:r>
    </w:p>
    <w:p w:rsidR="00C47EB2" w:rsidRPr="00C47EB2" w:rsidRDefault="00C47EB2" w:rsidP="00C47EB2">
      <w:pPr>
        <w:pStyle w:val="a3"/>
        <w:tabs>
          <w:tab w:val="left" w:pos="567"/>
        </w:tabs>
        <w:ind w:left="8" w:right="-143" w:firstLine="0"/>
        <w:rPr>
          <w:b/>
          <w:bCs/>
          <w:i/>
          <w:iCs/>
          <w:sz w:val="28"/>
          <w:szCs w:val="28"/>
        </w:rPr>
      </w:pPr>
      <w:r w:rsidRPr="00084197">
        <w:rPr>
          <w:b/>
          <w:bCs/>
          <w:i/>
          <w:iCs/>
          <w:szCs w:val="32"/>
        </w:rPr>
        <w:t xml:space="preserve">     </w:t>
      </w:r>
    </w:p>
    <w:p w:rsidR="008B1CA3" w:rsidRPr="00C47EB2" w:rsidRDefault="008B1CA3" w:rsidP="00C47EB2">
      <w:pPr>
        <w:rPr>
          <w:sz w:val="28"/>
          <w:szCs w:val="28"/>
          <w:lang w:eastAsia="ru-RU"/>
        </w:rPr>
      </w:pPr>
    </w:p>
    <w:sectPr w:rsidR="008B1CA3" w:rsidRPr="00C47EB2" w:rsidSect="001051A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D2170"/>
    <w:multiLevelType w:val="hybridMultilevel"/>
    <w:tmpl w:val="960CADE0"/>
    <w:lvl w:ilvl="0" w:tplc="D3A05DD8">
      <w:numFmt w:val="bullet"/>
      <w:lvlText w:val="-"/>
      <w:lvlJc w:val="left"/>
      <w:pPr>
        <w:tabs>
          <w:tab w:val="num" w:pos="368"/>
        </w:tabs>
        <w:ind w:left="368" w:hanging="360"/>
      </w:pPr>
      <w:rPr>
        <w:rFonts w:ascii="Times New Roman" w:eastAsia="Times New Roman" w:hAnsi="Times New Roman" w:hint="default"/>
      </w:rPr>
    </w:lvl>
    <w:lvl w:ilvl="1" w:tplc="04190003" w:tentative="1">
      <w:start w:val="1"/>
      <w:numFmt w:val="bullet"/>
      <w:lvlText w:val="o"/>
      <w:lvlJc w:val="left"/>
      <w:pPr>
        <w:tabs>
          <w:tab w:val="num" w:pos="1088"/>
        </w:tabs>
        <w:ind w:left="1088" w:hanging="360"/>
      </w:pPr>
      <w:rPr>
        <w:rFonts w:ascii="Courier New" w:hAnsi="Courier New" w:hint="default"/>
      </w:rPr>
    </w:lvl>
    <w:lvl w:ilvl="2" w:tplc="04190005" w:tentative="1">
      <w:start w:val="1"/>
      <w:numFmt w:val="bullet"/>
      <w:lvlText w:val=""/>
      <w:lvlJc w:val="left"/>
      <w:pPr>
        <w:tabs>
          <w:tab w:val="num" w:pos="1808"/>
        </w:tabs>
        <w:ind w:left="1808" w:hanging="360"/>
      </w:pPr>
      <w:rPr>
        <w:rFonts w:ascii="Wingdings" w:hAnsi="Wingdings" w:hint="default"/>
      </w:rPr>
    </w:lvl>
    <w:lvl w:ilvl="3" w:tplc="04190001" w:tentative="1">
      <w:start w:val="1"/>
      <w:numFmt w:val="bullet"/>
      <w:lvlText w:val=""/>
      <w:lvlJc w:val="left"/>
      <w:pPr>
        <w:tabs>
          <w:tab w:val="num" w:pos="2528"/>
        </w:tabs>
        <w:ind w:left="2528" w:hanging="360"/>
      </w:pPr>
      <w:rPr>
        <w:rFonts w:ascii="Symbol" w:hAnsi="Symbol" w:hint="default"/>
      </w:rPr>
    </w:lvl>
    <w:lvl w:ilvl="4" w:tplc="04190003" w:tentative="1">
      <w:start w:val="1"/>
      <w:numFmt w:val="bullet"/>
      <w:lvlText w:val="o"/>
      <w:lvlJc w:val="left"/>
      <w:pPr>
        <w:tabs>
          <w:tab w:val="num" w:pos="3248"/>
        </w:tabs>
        <w:ind w:left="3248" w:hanging="360"/>
      </w:pPr>
      <w:rPr>
        <w:rFonts w:ascii="Courier New" w:hAnsi="Courier New" w:hint="default"/>
      </w:rPr>
    </w:lvl>
    <w:lvl w:ilvl="5" w:tplc="04190005" w:tentative="1">
      <w:start w:val="1"/>
      <w:numFmt w:val="bullet"/>
      <w:lvlText w:val=""/>
      <w:lvlJc w:val="left"/>
      <w:pPr>
        <w:tabs>
          <w:tab w:val="num" w:pos="3968"/>
        </w:tabs>
        <w:ind w:left="3968" w:hanging="360"/>
      </w:pPr>
      <w:rPr>
        <w:rFonts w:ascii="Wingdings" w:hAnsi="Wingdings" w:hint="default"/>
      </w:rPr>
    </w:lvl>
    <w:lvl w:ilvl="6" w:tplc="04190001" w:tentative="1">
      <w:start w:val="1"/>
      <w:numFmt w:val="bullet"/>
      <w:lvlText w:val=""/>
      <w:lvlJc w:val="left"/>
      <w:pPr>
        <w:tabs>
          <w:tab w:val="num" w:pos="4688"/>
        </w:tabs>
        <w:ind w:left="4688" w:hanging="360"/>
      </w:pPr>
      <w:rPr>
        <w:rFonts w:ascii="Symbol" w:hAnsi="Symbol" w:hint="default"/>
      </w:rPr>
    </w:lvl>
    <w:lvl w:ilvl="7" w:tplc="04190003" w:tentative="1">
      <w:start w:val="1"/>
      <w:numFmt w:val="bullet"/>
      <w:lvlText w:val="o"/>
      <w:lvlJc w:val="left"/>
      <w:pPr>
        <w:tabs>
          <w:tab w:val="num" w:pos="5408"/>
        </w:tabs>
        <w:ind w:left="5408" w:hanging="360"/>
      </w:pPr>
      <w:rPr>
        <w:rFonts w:ascii="Courier New" w:hAnsi="Courier New" w:hint="default"/>
      </w:rPr>
    </w:lvl>
    <w:lvl w:ilvl="8" w:tplc="04190005" w:tentative="1">
      <w:start w:val="1"/>
      <w:numFmt w:val="bullet"/>
      <w:lvlText w:val=""/>
      <w:lvlJc w:val="left"/>
      <w:pPr>
        <w:tabs>
          <w:tab w:val="num" w:pos="6128"/>
        </w:tabs>
        <w:ind w:left="61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276"/>
    <w:rsid w:val="001051AA"/>
    <w:rsid w:val="00861276"/>
    <w:rsid w:val="008B1CA3"/>
    <w:rsid w:val="00BB0AFC"/>
    <w:rsid w:val="00C47EB2"/>
    <w:rsid w:val="00CE2A57"/>
    <w:rsid w:val="00F45930"/>
    <w:rsid w:val="00FD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861276"/>
    <w:pPr>
      <w:spacing w:after="0" w:line="240" w:lineRule="auto"/>
      <w:ind w:left="-567" w:right="-1192" w:firstLine="425"/>
      <w:jc w:val="both"/>
    </w:pPr>
    <w:rPr>
      <w:rFonts w:ascii="Times New Roman" w:eastAsia="Times New Roman" w:hAnsi="Times New Roman" w:cs="Times New Roman"/>
      <w:sz w:val="32"/>
      <w:szCs w:val="20"/>
      <w:lang w:eastAsia="ru-RU"/>
    </w:rPr>
  </w:style>
  <w:style w:type="paragraph" w:styleId="a4">
    <w:name w:val="Body Text Indent"/>
    <w:basedOn w:val="a"/>
    <w:link w:val="a5"/>
    <w:uiPriority w:val="99"/>
    <w:semiHidden/>
    <w:rsid w:val="00861276"/>
    <w:pPr>
      <w:spacing w:after="0" w:line="240" w:lineRule="auto"/>
      <w:ind w:left="426" w:hanging="426"/>
      <w:jc w:val="both"/>
    </w:pPr>
    <w:rPr>
      <w:rFonts w:ascii="Times New Roman" w:eastAsia="Times New Roman" w:hAnsi="Times New Roman" w:cs="Times New Roman"/>
      <w:color w:val="000080"/>
      <w:sz w:val="32"/>
      <w:szCs w:val="30"/>
      <w:lang w:eastAsia="ru-RU"/>
    </w:rPr>
  </w:style>
  <w:style w:type="character" w:customStyle="1" w:styleId="a5">
    <w:name w:val="Основной текст с отступом Знак"/>
    <w:basedOn w:val="a0"/>
    <w:link w:val="a4"/>
    <w:uiPriority w:val="99"/>
    <w:semiHidden/>
    <w:rsid w:val="00861276"/>
    <w:rPr>
      <w:rFonts w:ascii="Times New Roman" w:eastAsia="Times New Roman" w:hAnsi="Times New Roman" w:cs="Times New Roman"/>
      <w:color w:val="000080"/>
      <w:sz w:val="32"/>
      <w:szCs w:val="30"/>
      <w:lang w:eastAsia="ru-RU"/>
    </w:rPr>
  </w:style>
  <w:style w:type="paragraph" w:customStyle="1" w:styleId="ConsPlusNormal">
    <w:name w:val="ConsPlusNormal"/>
    <w:uiPriority w:val="99"/>
    <w:rsid w:val="008612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uiPriority w:val="99"/>
    <w:qFormat/>
    <w:rsid w:val="00C47EB2"/>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uiPriority w:val="99"/>
    <w:rsid w:val="00C47EB2"/>
    <w:rPr>
      <w:rFonts w:ascii="Times New Roman" w:eastAsia="Times New Roman" w:hAnsi="Times New Roman" w:cs="Times New Roman"/>
      <w:b/>
      <w:sz w:val="28"/>
      <w:szCs w:val="20"/>
      <w:lang w:eastAsia="ru-RU"/>
    </w:rPr>
  </w:style>
  <w:style w:type="paragraph" w:customStyle="1" w:styleId="ConsPlusTitle">
    <w:name w:val="ConsPlusTitle"/>
    <w:uiPriority w:val="99"/>
    <w:rsid w:val="00C47EB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Ilinskaya</dc:creator>
  <cp:lastModifiedBy>Ilinskaya</cp:lastModifiedBy>
  <cp:revision>2</cp:revision>
  <cp:lastPrinted>2022-04-19T07:27:00Z</cp:lastPrinted>
  <dcterms:created xsi:type="dcterms:W3CDTF">2022-04-19T05:43:00Z</dcterms:created>
  <dcterms:modified xsi:type="dcterms:W3CDTF">2022-04-19T07:27:00Z</dcterms:modified>
</cp:coreProperties>
</file>