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0D" w:rsidRPr="007C4F3A" w:rsidRDefault="00ED150D" w:rsidP="007C4F3A"/>
    <w:tbl>
      <w:tblPr>
        <w:tblpPr w:leftFromText="180" w:rightFromText="180" w:vertAnchor="text" w:tblpX="-963" w:tblpY="1"/>
        <w:tblOverlap w:val="never"/>
        <w:tblW w:w="13530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530"/>
      </w:tblGrid>
      <w:tr w:rsidR="00ED150D" w:rsidRPr="007C4F3A" w:rsidTr="005A14DF">
        <w:trPr>
          <w:tblCellSpacing w:w="15" w:type="dxa"/>
        </w:trPr>
        <w:tc>
          <w:tcPr>
            <w:tcW w:w="13470" w:type="dxa"/>
            <w:shd w:val="clear" w:color="auto" w:fill="FFFFFF"/>
            <w:hideMark/>
          </w:tcPr>
          <w:tbl>
            <w:tblPr>
              <w:tblW w:w="100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815"/>
              <w:gridCol w:w="4111"/>
              <w:gridCol w:w="1134"/>
            </w:tblGrid>
            <w:tr w:rsidR="00ED150D" w:rsidRPr="001177D4" w:rsidTr="009F4A6F">
              <w:trPr>
                <w:trHeight w:val="345"/>
              </w:trPr>
              <w:tc>
                <w:tcPr>
                  <w:tcW w:w="10060" w:type="dxa"/>
                  <w:gridSpan w:val="3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shd w:val="clear" w:color="auto" w:fill="F2F2F2" w:themeFill="background1" w:themeFillShade="F2"/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  <w:hideMark/>
                </w:tcPr>
                <w:p w:rsidR="00ED150D" w:rsidRPr="001177D4" w:rsidRDefault="00ED150D" w:rsidP="005A14DF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b/>
                      <w:smallCaps/>
                      <w:sz w:val="22"/>
                      <w:szCs w:val="22"/>
                    </w:rPr>
                  </w:pPr>
                  <w:r w:rsidRPr="001177D4">
                    <w:rPr>
                      <w:b/>
                      <w:smallCaps/>
                      <w:sz w:val="22"/>
                      <w:szCs w:val="22"/>
                    </w:rPr>
                    <w:t>Центральный отдел социальной защиты населения</w:t>
                  </w:r>
                </w:p>
                <w:p w:rsidR="00ED150D" w:rsidRPr="001177D4" w:rsidRDefault="00ED150D" w:rsidP="005A14DF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177D4">
                    <w:rPr>
                      <w:b/>
                      <w:sz w:val="22"/>
                      <w:szCs w:val="22"/>
                    </w:rPr>
                    <w:t xml:space="preserve">г. Прокопьевск, ул. </w:t>
                  </w:r>
                  <w:proofErr w:type="gramStart"/>
                  <w:r w:rsidRPr="001177D4">
                    <w:rPr>
                      <w:b/>
                      <w:sz w:val="22"/>
                      <w:szCs w:val="22"/>
                    </w:rPr>
                    <w:t>Российская</w:t>
                  </w:r>
                  <w:proofErr w:type="gramEnd"/>
                  <w:r w:rsidRPr="001177D4">
                    <w:rPr>
                      <w:b/>
                      <w:sz w:val="22"/>
                      <w:szCs w:val="22"/>
                    </w:rPr>
                    <w:t>, 42</w:t>
                  </w:r>
                </w:p>
              </w:tc>
            </w:tr>
            <w:tr w:rsidR="00ED150D" w:rsidRPr="001177D4" w:rsidTr="009F4A6F">
              <w:trPr>
                <w:trHeight w:val="105"/>
              </w:trPr>
              <w:tc>
                <w:tcPr>
                  <w:tcW w:w="4815" w:type="dxa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  <w:hideMark/>
                </w:tcPr>
                <w:p w:rsidR="00ED150D" w:rsidRPr="001177D4" w:rsidRDefault="00ED150D" w:rsidP="009F4A6F">
                  <w:pPr>
                    <w:framePr w:hSpace="180" w:wrap="around" w:vAnchor="text" w:hAnchor="text" w:x="-963" w:y="1"/>
                    <w:suppressOverlap/>
                    <w:rPr>
                      <w:b/>
                      <w:sz w:val="22"/>
                      <w:szCs w:val="22"/>
                    </w:rPr>
                  </w:pPr>
                  <w:r w:rsidRPr="001177D4">
                    <w:rPr>
                      <w:b/>
                      <w:sz w:val="22"/>
                      <w:szCs w:val="22"/>
                    </w:rPr>
                    <w:t>Начальник отдела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  <w:hideMark/>
                </w:tcPr>
                <w:p w:rsidR="00ED150D" w:rsidRPr="001177D4" w:rsidRDefault="00ED150D" w:rsidP="005A14DF">
                  <w:pPr>
                    <w:framePr w:hSpace="180" w:wrap="around" w:vAnchor="text" w:hAnchor="text" w:x="-963" w:y="1"/>
                    <w:suppressOverlap/>
                    <w:rPr>
                      <w:sz w:val="22"/>
                      <w:szCs w:val="22"/>
                    </w:rPr>
                  </w:pPr>
                  <w:r w:rsidRPr="001177D4">
                    <w:rPr>
                      <w:sz w:val="22"/>
                      <w:szCs w:val="22"/>
                    </w:rPr>
                    <w:t>Островская Ирина Ивановна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  <w:hideMark/>
                </w:tcPr>
                <w:p w:rsidR="00ED150D" w:rsidRPr="001177D4" w:rsidRDefault="00ED150D" w:rsidP="005A14DF">
                  <w:pPr>
                    <w:framePr w:hSpace="180" w:wrap="around" w:vAnchor="text" w:hAnchor="text" w:x="-963" w:y="1"/>
                    <w:suppressOverlap/>
                    <w:rPr>
                      <w:sz w:val="22"/>
                      <w:szCs w:val="22"/>
                    </w:rPr>
                  </w:pPr>
                  <w:r w:rsidRPr="001177D4">
                    <w:rPr>
                      <w:sz w:val="22"/>
                      <w:szCs w:val="22"/>
                    </w:rPr>
                    <w:t>61-42-40</w:t>
                  </w:r>
                </w:p>
              </w:tc>
            </w:tr>
            <w:tr w:rsidR="00ED150D" w:rsidRPr="001177D4" w:rsidTr="009F4A6F">
              <w:trPr>
                <w:trHeight w:val="135"/>
              </w:trPr>
              <w:tc>
                <w:tcPr>
                  <w:tcW w:w="4815" w:type="dxa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  <w:hideMark/>
                </w:tcPr>
                <w:p w:rsidR="00ED150D" w:rsidRPr="001177D4" w:rsidRDefault="00ED150D" w:rsidP="009F4A6F">
                  <w:pPr>
                    <w:framePr w:hSpace="180" w:wrap="around" w:vAnchor="text" w:hAnchor="text" w:x="-963" w:y="1"/>
                    <w:suppressOverlap/>
                    <w:rPr>
                      <w:b/>
                      <w:sz w:val="22"/>
                      <w:szCs w:val="22"/>
                    </w:rPr>
                  </w:pPr>
                  <w:r w:rsidRPr="001177D4">
                    <w:rPr>
                      <w:b/>
                      <w:sz w:val="22"/>
                      <w:szCs w:val="22"/>
                    </w:rPr>
                    <w:t>Заместитель начальника отдела</w:t>
                  </w:r>
                  <w:r w:rsidR="005A14DF" w:rsidRPr="001177D4">
                    <w:rPr>
                      <w:b/>
                      <w:sz w:val="22"/>
                      <w:szCs w:val="22"/>
                    </w:rPr>
                    <w:t xml:space="preserve"> по мерам соц</w:t>
                  </w:r>
                  <w:r w:rsidR="001177D4">
                    <w:rPr>
                      <w:b/>
                      <w:sz w:val="22"/>
                      <w:szCs w:val="22"/>
                    </w:rPr>
                    <w:t>.</w:t>
                  </w:r>
                  <w:r w:rsidR="005A14DF" w:rsidRPr="001177D4">
                    <w:rPr>
                      <w:b/>
                      <w:sz w:val="22"/>
                      <w:szCs w:val="22"/>
                    </w:rPr>
                    <w:t xml:space="preserve"> поддержки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  <w:hideMark/>
                </w:tcPr>
                <w:p w:rsidR="00ED150D" w:rsidRPr="001177D4" w:rsidRDefault="00ED150D" w:rsidP="005A14DF">
                  <w:pPr>
                    <w:framePr w:hSpace="180" w:wrap="around" w:vAnchor="text" w:hAnchor="text" w:x="-963" w:y="1"/>
                    <w:suppressOverlap/>
                    <w:rPr>
                      <w:sz w:val="22"/>
                      <w:szCs w:val="22"/>
                    </w:rPr>
                  </w:pPr>
                  <w:proofErr w:type="spellStart"/>
                  <w:r w:rsidRPr="001177D4">
                    <w:rPr>
                      <w:sz w:val="22"/>
                      <w:szCs w:val="22"/>
                    </w:rPr>
                    <w:t>Судоргина</w:t>
                  </w:r>
                  <w:proofErr w:type="spellEnd"/>
                  <w:r w:rsidRPr="001177D4">
                    <w:rPr>
                      <w:sz w:val="22"/>
                      <w:szCs w:val="22"/>
                    </w:rPr>
                    <w:t xml:space="preserve"> Татьяна Анатольевна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  <w:hideMark/>
                </w:tcPr>
                <w:p w:rsidR="00ED150D" w:rsidRPr="001177D4" w:rsidRDefault="00ED150D" w:rsidP="005A14DF">
                  <w:pPr>
                    <w:framePr w:hSpace="180" w:wrap="around" w:vAnchor="text" w:hAnchor="text" w:x="-963" w:y="1"/>
                    <w:suppressOverlap/>
                    <w:rPr>
                      <w:sz w:val="22"/>
                      <w:szCs w:val="22"/>
                    </w:rPr>
                  </w:pPr>
                  <w:r w:rsidRPr="001177D4">
                    <w:rPr>
                      <w:sz w:val="22"/>
                      <w:szCs w:val="22"/>
                    </w:rPr>
                    <w:t>61-33-78</w:t>
                  </w:r>
                </w:p>
              </w:tc>
            </w:tr>
            <w:tr w:rsidR="00ED150D" w:rsidRPr="001177D4" w:rsidTr="009F4A6F">
              <w:trPr>
                <w:trHeight w:val="120"/>
              </w:trPr>
              <w:tc>
                <w:tcPr>
                  <w:tcW w:w="4815" w:type="dxa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  <w:hideMark/>
                </w:tcPr>
                <w:p w:rsidR="00ED150D" w:rsidRPr="001177D4" w:rsidRDefault="00ED150D" w:rsidP="009F4A6F">
                  <w:pPr>
                    <w:framePr w:hSpace="180" w:wrap="around" w:vAnchor="text" w:hAnchor="text" w:x="-963" w:y="1"/>
                    <w:suppressOverlap/>
                    <w:rPr>
                      <w:b/>
                      <w:sz w:val="22"/>
                      <w:szCs w:val="22"/>
                    </w:rPr>
                  </w:pPr>
                  <w:r w:rsidRPr="001177D4">
                    <w:rPr>
                      <w:b/>
                      <w:sz w:val="22"/>
                      <w:szCs w:val="22"/>
                    </w:rPr>
                    <w:t>Заместитель начальника отдела</w:t>
                  </w:r>
                  <w:r w:rsidR="005A14DF" w:rsidRPr="001177D4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E76E66">
                    <w:rPr>
                      <w:b/>
                      <w:sz w:val="22"/>
                      <w:szCs w:val="22"/>
                    </w:rPr>
                    <w:t xml:space="preserve">по </w:t>
                  </w:r>
                  <w:r w:rsidR="005A14DF" w:rsidRPr="001177D4">
                    <w:rPr>
                      <w:b/>
                      <w:sz w:val="22"/>
                      <w:szCs w:val="22"/>
                    </w:rPr>
                    <w:t>детским выплатам</w:t>
                  </w:r>
                </w:p>
              </w:tc>
              <w:tc>
                <w:tcPr>
                  <w:tcW w:w="4111" w:type="dxa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  <w:hideMark/>
                </w:tcPr>
                <w:p w:rsidR="00ED150D" w:rsidRPr="001177D4" w:rsidRDefault="00ED150D" w:rsidP="005A14DF">
                  <w:pPr>
                    <w:framePr w:hSpace="180" w:wrap="around" w:vAnchor="text" w:hAnchor="text" w:x="-963" w:y="1"/>
                    <w:suppressOverlap/>
                    <w:rPr>
                      <w:sz w:val="22"/>
                      <w:szCs w:val="22"/>
                    </w:rPr>
                  </w:pPr>
                  <w:r w:rsidRPr="001177D4">
                    <w:rPr>
                      <w:sz w:val="22"/>
                      <w:szCs w:val="22"/>
                    </w:rPr>
                    <w:t>Степанова Наталья Сергеевна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  <w:hideMark/>
                </w:tcPr>
                <w:p w:rsidR="00ED150D" w:rsidRPr="001177D4" w:rsidRDefault="00ED150D" w:rsidP="005A14DF">
                  <w:pPr>
                    <w:framePr w:hSpace="180" w:wrap="around" w:vAnchor="text" w:hAnchor="text" w:x="-963" w:y="1"/>
                    <w:suppressOverlap/>
                    <w:rPr>
                      <w:sz w:val="22"/>
                      <w:szCs w:val="22"/>
                    </w:rPr>
                  </w:pPr>
                  <w:r w:rsidRPr="001177D4">
                    <w:rPr>
                      <w:sz w:val="22"/>
                      <w:szCs w:val="22"/>
                    </w:rPr>
                    <w:t>61-44-32</w:t>
                  </w:r>
                </w:p>
              </w:tc>
            </w:tr>
          </w:tbl>
          <w:p w:rsidR="00ED150D" w:rsidRPr="001177D4" w:rsidRDefault="00ED150D" w:rsidP="005A14DF">
            <w:pPr>
              <w:rPr>
                <w:sz w:val="22"/>
                <w:szCs w:val="22"/>
              </w:rPr>
            </w:pPr>
          </w:p>
          <w:p w:rsidR="00ED150D" w:rsidRPr="001177D4" w:rsidRDefault="00ED150D" w:rsidP="005A14DF">
            <w:pPr>
              <w:rPr>
                <w:b/>
                <w:sz w:val="22"/>
                <w:szCs w:val="22"/>
              </w:rPr>
            </w:pPr>
            <w:r w:rsidRPr="001177D4">
              <w:rPr>
                <w:b/>
                <w:sz w:val="22"/>
                <w:szCs w:val="22"/>
              </w:rPr>
              <w:t xml:space="preserve">Часы работы: </w:t>
            </w:r>
          </w:p>
          <w:p w:rsidR="00ED150D" w:rsidRPr="001177D4" w:rsidRDefault="00ED150D" w:rsidP="005A14DF">
            <w:pPr>
              <w:rPr>
                <w:sz w:val="22"/>
                <w:szCs w:val="22"/>
              </w:rPr>
            </w:pPr>
            <w:r w:rsidRPr="001177D4">
              <w:rPr>
                <w:sz w:val="22"/>
                <w:szCs w:val="22"/>
              </w:rPr>
              <w:t xml:space="preserve">Ежедневно </w:t>
            </w:r>
            <w:r w:rsidRPr="001177D4">
              <w:rPr>
                <w:b/>
                <w:sz w:val="22"/>
                <w:szCs w:val="22"/>
              </w:rPr>
              <w:t>с 8.30 до 17.30,</w:t>
            </w:r>
            <w:r w:rsidRPr="001177D4">
              <w:rPr>
                <w:sz w:val="22"/>
                <w:szCs w:val="22"/>
              </w:rPr>
              <w:t xml:space="preserve"> пятница </w:t>
            </w:r>
            <w:r w:rsidRPr="001177D4">
              <w:rPr>
                <w:b/>
                <w:sz w:val="22"/>
                <w:szCs w:val="22"/>
              </w:rPr>
              <w:t>с 8.30 до 15.00</w:t>
            </w:r>
          </w:p>
          <w:p w:rsidR="00ED150D" w:rsidRPr="004B6C21" w:rsidRDefault="00ED150D" w:rsidP="005A14DF">
            <w:pPr>
              <w:rPr>
                <w:b/>
                <w:sz w:val="22"/>
                <w:szCs w:val="22"/>
              </w:rPr>
            </w:pPr>
            <w:r w:rsidRPr="001177D4">
              <w:rPr>
                <w:sz w:val="22"/>
                <w:szCs w:val="22"/>
              </w:rPr>
              <w:t xml:space="preserve">Обеденный перерыв </w:t>
            </w:r>
            <w:r w:rsidRPr="001177D4">
              <w:rPr>
                <w:b/>
                <w:sz w:val="22"/>
                <w:szCs w:val="22"/>
              </w:rPr>
              <w:t>с 12.00 до 12.45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799"/>
              <w:gridCol w:w="841"/>
              <w:gridCol w:w="1286"/>
              <w:gridCol w:w="1134"/>
            </w:tblGrid>
            <w:tr w:rsidR="00FF2EEE" w:rsidRPr="007C4F3A" w:rsidTr="00D97DBF">
              <w:tc>
                <w:tcPr>
                  <w:tcW w:w="6799" w:type="dxa"/>
                  <w:shd w:val="pct15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F33E34" w:rsidRDefault="00F33E34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b/>
                    </w:rPr>
                  </w:pPr>
                  <w:r w:rsidRPr="00F33E34">
                    <w:rPr>
                      <w:b/>
                    </w:rPr>
                    <w:t>Наименование государственной услуги</w:t>
                  </w:r>
                </w:p>
              </w:tc>
              <w:tc>
                <w:tcPr>
                  <w:tcW w:w="841" w:type="dxa"/>
                  <w:shd w:val="pct15" w:color="auto" w:fill="auto"/>
                  <w:vAlign w:val="center"/>
                </w:tcPr>
                <w:p w:rsidR="00F33E34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b/>
                    </w:rPr>
                  </w:pPr>
                  <w:r w:rsidRPr="00F33E34">
                    <w:rPr>
                      <w:b/>
                    </w:rPr>
                    <w:t xml:space="preserve">№ </w:t>
                  </w:r>
                </w:p>
                <w:p w:rsidR="00FF2EEE" w:rsidRPr="00F33E34" w:rsidRDefault="00F33E34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b/>
                    </w:rPr>
                  </w:pPr>
                  <w:r w:rsidRPr="00F33E34">
                    <w:rPr>
                      <w:b/>
                    </w:rPr>
                    <w:t>каб.</w:t>
                  </w:r>
                </w:p>
              </w:tc>
              <w:tc>
                <w:tcPr>
                  <w:tcW w:w="1286" w:type="dxa"/>
                  <w:shd w:val="pct15" w:color="auto" w:fill="auto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b/>
                    </w:rPr>
                  </w:pPr>
                  <w:r w:rsidRPr="00F33E34">
                    <w:rPr>
                      <w:b/>
                    </w:rPr>
                    <w:t>почтовое отделение</w:t>
                  </w:r>
                </w:p>
              </w:tc>
              <w:tc>
                <w:tcPr>
                  <w:tcW w:w="1134" w:type="dxa"/>
                  <w:shd w:val="pct15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b/>
                    </w:rPr>
                  </w:pPr>
                  <w:r w:rsidRPr="00F33E34">
                    <w:rPr>
                      <w:b/>
                    </w:rPr>
                    <w:t>телефон для справок и записи</w:t>
                  </w:r>
                  <w:r w:rsidR="00F33E34" w:rsidRPr="00F33E34">
                    <w:rPr>
                      <w:b/>
                    </w:rPr>
                    <w:t xml:space="preserve"> на прием</w:t>
                  </w:r>
                </w:p>
              </w:tc>
            </w:tr>
            <w:tr w:rsidR="00FF2EEE" w:rsidRPr="007C4F3A" w:rsidTr="00D97DBF">
              <w:tc>
                <w:tcPr>
                  <w:tcW w:w="6799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7"/>
                    </w:numPr>
                    <w:ind w:left="303" w:hanging="284"/>
                    <w:suppressOverlap/>
                  </w:pPr>
                  <w:r w:rsidRPr="007C4F3A">
                    <w:t>Предоставление субсидий на оплату жилого помещения и коммунальных услуг</w:t>
                  </w:r>
                  <w:r>
                    <w:t>;</w:t>
                  </w:r>
                </w:p>
                <w:p w:rsidR="00C040E4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7"/>
                    </w:numPr>
                    <w:ind w:left="303" w:hanging="284"/>
                    <w:suppressOverlap/>
                  </w:pPr>
                  <w:r w:rsidRPr="007C4F3A">
                    <w:t>Оказание малоимущим гражданам государственной социальной помощи</w:t>
                  </w:r>
                  <w:r w:rsidR="00C37A50">
                    <w:t>;</w:t>
                  </w:r>
                </w:p>
                <w:p w:rsidR="00C37A50" w:rsidRDefault="00C37A50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7"/>
                    </w:numPr>
                    <w:ind w:left="303" w:hanging="284"/>
                    <w:suppressOverlap/>
                  </w:pPr>
                  <w:r>
                    <w:t>Зачисление на социальное обслуживание отдельных категорий населения в областные</w:t>
                  </w:r>
                  <w:r w:rsidR="00C040E4">
                    <w:t xml:space="preserve"> </w:t>
                  </w:r>
                  <w:r>
                    <w:t>государственные стационарные  учреждения  социального обслуживания населения;</w:t>
                  </w:r>
                </w:p>
                <w:p w:rsidR="00FF2EEE" w:rsidRPr="007C4F3A" w:rsidRDefault="00C37A50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7"/>
                    </w:numPr>
                    <w:ind w:left="303" w:hanging="284"/>
                    <w:suppressOverlap/>
                  </w:pPr>
                  <w:r>
                    <w:t>Опека</w:t>
                  </w:r>
                  <w:r w:rsidR="00FF2EEE" w:rsidRPr="007C4F3A">
                    <w:t xml:space="preserve">  </w:t>
                  </w:r>
                  <w:r>
                    <w:t>(попечительство) над совершеннолетними недееспособными                    (не полностью дееспособными) гражданами</w:t>
                  </w:r>
                  <w:r w:rsidR="00F33E34">
                    <w:t>.</w:t>
                  </w:r>
                  <w:r w:rsidR="00FF2EEE" w:rsidRPr="007C4F3A">
                    <w:t xml:space="preserve">                          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61-47-48</w:t>
                  </w:r>
                </w:p>
              </w:tc>
            </w:tr>
            <w:tr w:rsidR="00FF2EEE" w:rsidRPr="007C4F3A" w:rsidTr="00D97DBF">
              <w:trPr>
                <w:trHeight w:val="414"/>
              </w:trPr>
              <w:tc>
                <w:tcPr>
                  <w:tcW w:w="6799" w:type="dxa"/>
                  <w:shd w:val="pct15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8"/>
                    </w:numPr>
                    <w:ind w:left="303" w:hanging="284"/>
                    <w:suppressOverlap/>
                  </w:pPr>
                  <w:r w:rsidRPr="007C4F3A">
                    <w:t xml:space="preserve">Выдача гражданам справок для обращения в </w:t>
                  </w:r>
                  <w:proofErr w:type="spellStart"/>
                  <w:r w:rsidRPr="007C4F3A">
                    <w:t>топливноснабжающую</w:t>
                  </w:r>
                  <w:proofErr w:type="spellEnd"/>
                  <w:r w:rsidRPr="007C4F3A">
                    <w:t xml:space="preserve"> организацию за приобретением дотационного угля</w:t>
                  </w:r>
                  <w:r w:rsidR="00F33E34">
                    <w:t>.</w:t>
                  </w:r>
                </w:p>
              </w:tc>
              <w:tc>
                <w:tcPr>
                  <w:tcW w:w="841" w:type="dxa"/>
                  <w:shd w:val="pct15" w:color="auto" w:fill="auto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86" w:type="dxa"/>
                  <w:shd w:val="pct15" w:color="auto" w:fill="auto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134" w:type="dxa"/>
                  <w:shd w:val="pct15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61-42-40</w:t>
                  </w:r>
                </w:p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F2EEE" w:rsidRPr="007C4F3A" w:rsidTr="00D97DBF">
              <w:trPr>
                <w:trHeight w:val="483"/>
              </w:trPr>
              <w:tc>
                <w:tcPr>
                  <w:tcW w:w="6799" w:type="dxa"/>
                  <w:vMerge w:val="restar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03" w:hanging="284"/>
                    <w:suppressOverlap/>
                  </w:pPr>
                  <w:r w:rsidRPr="007C4F3A">
                    <w:t>Справочно-консультационный пункт по предоставлению меры социальной поддержки по оплате жилого помещения и (или) коммунальных услуг в форме компенсационных выплат;</w:t>
                  </w:r>
                </w:p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03" w:hanging="284"/>
                    <w:suppressOverlap/>
                  </w:pPr>
                  <w:r>
                    <w:t>Выдача ЕСПБ;</w:t>
                  </w:r>
                </w:p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03" w:hanging="284"/>
                    <w:suppressOverlap/>
                  </w:pPr>
                  <w:r w:rsidRPr="007C4F3A">
                    <w:t>Назначение и выплата денежной компенсации за установку телефона</w:t>
                  </w:r>
                  <w:r>
                    <w:t>;</w:t>
                  </w:r>
                </w:p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03" w:hanging="284"/>
                    <w:suppressOverlap/>
                  </w:pPr>
                  <w:r w:rsidRPr="007C4F3A">
                    <w:t>ежемесячн</w:t>
                  </w:r>
                  <w:r>
                    <w:t>ая</w:t>
                  </w:r>
                  <w:r w:rsidRPr="007C4F3A">
                    <w:t xml:space="preserve"> денежн</w:t>
                  </w:r>
                  <w:r>
                    <w:t>ая</w:t>
                  </w:r>
                  <w:r w:rsidRPr="007C4F3A">
                    <w:t xml:space="preserve"> выплат</w:t>
                  </w:r>
                  <w:r>
                    <w:t>а</w:t>
                  </w:r>
                  <w:r w:rsidRPr="007C4F3A">
                    <w:t xml:space="preserve"> одиноко проживающим неработающим пенсионерам – абонентам сети фиксированной телефонной связи независимо от типа абонентской линии</w:t>
                  </w:r>
                </w:p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03" w:hanging="284"/>
                    <w:suppressOverlap/>
                  </w:pPr>
                  <w:r>
                    <w:t>Е</w:t>
                  </w:r>
                  <w:r w:rsidRPr="007C4F3A">
                    <w:t>жегодн</w:t>
                  </w:r>
                  <w:r>
                    <w:t>ая</w:t>
                  </w:r>
                  <w:r w:rsidRPr="007C4F3A">
                    <w:t xml:space="preserve"> денежн</w:t>
                  </w:r>
                  <w:r>
                    <w:t>ая</w:t>
                  </w:r>
                  <w:r w:rsidRPr="007C4F3A">
                    <w:t xml:space="preserve"> выплат</w:t>
                  </w:r>
                  <w:r>
                    <w:t>а</w:t>
                  </w:r>
                  <w:r w:rsidRPr="007C4F3A">
                    <w:t xml:space="preserve">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</w:t>
                  </w:r>
                  <w:r>
                    <w:t>;</w:t>
                  </w:r>
                </w:p>
                <w:p w:rsidR="00FF2EEE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03" w:hanging="284"/>
                    <w:suppressOverlap/>
                  </w:pPr>
                  <w:r>
                    <w:t>Е</w:t>
                  </w:r>
                  <w:r w:rsidRPr="007C4F3A">
                    <w:t>жемесячн</w:t>
                  </w:r>
                  <w:r>
                    <w:t>ая</w:t>
                  </w:r>
                  <w:r w:rsidRPr="007C4F3A">
                    <w:t xml:space="preserve"> денежн</w:t>
                  </w:r>
                  <w:r>
                    <w:t>ая</w:t>
                  </w:r>
                  <w:r w:rsidRPr="007C4F3A">
                    <w:t xml:space="preserve"> выплат</w:t>
                  </w:r>
                  <w:r>
                    <w:t>а</w:t>
                  </w:r>
                  <w:r w:rsidRPr="007C4F3A">
                    <w:t xml:space="preserve"> за услуги по предоставлению фиксированной телефонной связи независимо от типа абонентской линии (проводной линии или радиолинии)</w:t>
                  </w:r>
                  <w:r>
                    <w:t>;</w:t>
                  </w:r>
                </w:p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03" w:hanging="284"/>
                    <w:suppressOverlap/>
                  </w:pPr>
                  <w:r w:rsidRPr="007C4F3A">
                    <w:t>Выплата компенсации на обеспечение услугами связи отдельных категорий инвалидов (радиотрансляционная точка инвалидам по зрению)</w:t>
                  </w:r>
                  <w:r w:rsidR="00FD5DE3">
                    <w:t>.</w:t>
                  </w:r>
                </w:p>
              </w:tc>
              <w:tc>
                <w:tcPr>
                  <w:tcW w:w="841" w:type="dxa"/>
                  <w:shd w:val="clear" w:color="auto" w:fill="auto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86" w:type="dxa"/>
                  <w:shd w:val="clear" w:color="auto" w:fill="auto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03, 08, 09, 17,21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61-33-78</w:t>
                  </w:r>
                </w:p>
              </w:tc>
            </w:tr>
            <w:tr w:rsidR="002B7FEF" w:rsidRPr="007C4F3A" w:rsidTr="00D97DBF">
              <w:trPr>
                <w:trHeight w:val="484"/>
              </w:trPr>
              <w:tc>
                <w:tcPr>
                  <w:tcW w:w="6799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7FEF" w:rsidRPr="007C4F3A" w:rsidRDefault="002B7FEF" w:rsidP="00F33E34">
                  <w:pPr>
                    <w:framePr w:hSpace="180" w:wrap="around" w:vAnchor="text" w:hAnchor="text" w:x="-963" w:y="1"/>
                    <w:suppressOverlap/>
                  </w:pPr>
                </w:p>
              </w:tc>
              <w:tc>
                <w:tcPr>
                  <w:tcW w:w="841" w:type="dxa"/>
                  <w:shd w:val="clear" w:color="auto" w:fill="auto"/>
                  <w:vAlign w:val="center"/>
                </w:tcPr>
                <w:p w:rsidR="002B7FEF" w:rsidRPr="00F33E34" w:rsidRDefault="0067376B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F33E34">
                    <w:rPr>
                      <w:color w:val="000000" w:themeColor="text1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86" w:type="dxa"/>
                  <w:shd w:val="clear" w:color="auto" w:fill="auto"/>
                  <w:vAlign w:val="center"/>
                </w:tcPr>
                <w:p w:rsidR="00F33E34" w:rsidRPr="00F33E34" w:rsidRDefault="002B7FEF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035, 054,</w:t>
                  </w:r>
                  <w:r w:rsidR="001177D4">
                    <w:rPr>
                      <w:sz w:val="22"/>
                      <w:szCs w:val="22"/>
                    </w:rPr>
                    <w:t xml:space="preserve"> </w:t>
                  </w:r>
                  <w:r w:rsidRPr="00F33E34">
                    <w:rPr>
                      <w:sz w:val="22"/>
                      <w:szCs w:val="22"/>
                    </w:rPr>
                    <w:t xml:space="preserve">02 </w:t>
                  </w:r>
                </w:p>
                <w:p w:rsidR="00F33E34" w:rsidRPr="00F33E34" w:rsidRDefault="002B7FEF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F33E34">
                    <w:rPr>
                      <w:sz w:val="22"/>
                      <w:szCs w:val="22"/>
                    </w:rPr>
                    <w:t>(</w:t>
                  </w:r>
                  <w:proofErr w:type="spellStart"/>
                  <w:r w:rsidRPr="00F33E34">
                    <w:rPr>
                      <w:sz w:val="22"/>
                      <w:szCs w:val="22"/>
                    </w:rPr>
                    <w:t>зенк</w:t>
                  </w:r>
                  <w:r w:rsidR="00F33E34" w:rsidRPr="00F33E34">
                    <w:rPr>
                      <w:sz w:val="22"/>
                      <w:szCs w:val="22"/>
                    </w:rPr>
                    <w:t>овский</w:t>
                  </w:r>
                  <w:proofErr w:type="spellEnd"/>
                  <w:proofErr w:type="gramEnd"/>
                </w:p>
                <w:p w:rsidR="002B7FEF" w:rsidRPr="00F33E34" w:rsidRDefault="002B7FEF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район)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3E34" w:rsidRPr="00F33E34" w:rsidRDefault="00F33E34" w:rsidP="00F33E3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33E34" w:rsidRPr="00F33E34" w:rsidRDefault="00F33E34" w:rsidP="00F33E3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B7FEF" w:rsidRPr="00F33E34" w:rsidRDefault="002B7FEF" w:rsidP="00F33E34">
                  <w:pPr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61-33-78</w:t>
                  </w:r>
                </w:p>
                <w:p w:rsidR="002B7FEF" w:rsidRPr="00F33E34" w:rsidRDefault="002B7FEF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2B7FEF" w:rsidRPr="00F33E34" w:rsidRDefault="002B7FEF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F2EEE" w:rsidRPr="007C4F3A" w:rsidTr="00D97DBF">
              <w:trPr>
                <w:trHeight w:val="592"/>
              </w:trPr>
              <w:tc>
                <w:tcPr>
                  <w:tcW w:w="6799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7C4F3A" w:rsidRDefault="00FF2EEE" w:rsidP="00F33E34">
                  <w:pPr>
                    <w:framePr w:hSpace="180" w:wrap="around" w:vAnchor="text" w:hAnchor="text" w:x="-963" w:y="1"/>
                    <w:suppressOverlap/>
                  </w:pPr>
                </w:p>
              </w:tc>
              <w:tc>
                <w:tcPr>
                  <w:tcW w:w="841" w:type="dxa"/>
                  <w:shd w:val="clear" w:color="auto" w:fill="auto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86" w:type="dxa"/>
                  <w:shd w:val="clear" w:color="auto" w:fill="auto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F33E34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  <w:r w:rsidR="0067376B" w:rsidRPr="00F33E34">
                    <w:rPr>
                      <w:color w:val="000000" w:themeColor="text1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F33E34" w:rsidRDefault="005A14DF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61-34-22</w:t>
                  </w:r>
                </w:p>
                <w:p w:rsidR="005A14DF" w:rsidRPr="00F33E34" w:rsidRDefault="005A14DF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F2EEE" w:rsidRPr="007C4F3A" w:rsidTr="00D97DBF">
              <w:trPr>
                <w:trHeight w:val="344"/>
              </w:trPr>
              <w:tc>
                <w:tcPr>
                  <w:tcW w:w="6799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7C4F3A" w:rsidRDefault="00FF2EEE" w:rsidP="00F33E34">
                  <w:pPr>
                    <w:framePr w:hSpace="180" w:wrap="around" w:vAnchor="text" w:hAnchor="text" w:x="-963" w:y="1"/>
                    <w:suppressOverlap/>
                  </w:pPr>
                </w:p>
              </w:tc>
              <w:tc>
                <w:tcPr>
                  <w:tcW w:w="841" w:type="dxa"/>
                  <w:shd w:val="clear" w:color="auto" w:fill="auto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86" w:type="dxa"/>
                  <w:shd w:val="clear" w:color="auto" w:fill="auto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013, 014, 036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F33E34" w:rsidRDefault="005A14DF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61-39-90</w:t>
                  </w:r>
                </w:p>
              </w:tc>
            </w:tr>
            <w:tr w:rsidR="00FF2EEE" w:rsidRPr="007C4F3A" w:rsidTr="00D97DBF">
              <w:trPr>
                <w:trHeight w:val="505"/>
              </w:trPr>
              <w:tc>
                <w:tcPr>
                  <w:tcW w:w="679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7C4F3A" w:rsidRDefault="00FF2EEE" w:rsidP="00F33E34">
                  <w:pPr>
                    <w:framePr w:hSpace="180" w:wrap="around" w:vAnchor="text" w:hAnchor="text" w:x="-963" w:y="1"/>
                    <w:suppressOverlap/>
                  </w:pP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33E34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F33E34">
                    <w:rPr>
                      <w:sz w:val="22"/>
                      <w:szCs w:val="22"/>
                    </w:rPr>
                    <w:t>046, 099,</w:t>
                  </w:r>
                  <w:r w:rsidR="001177D4">
                    <w:rPr>
                      <w:sz w:val="22"/>
                      <w:szCs w:val="22"/>
                    </w:rPr>
                    <w:t xml:space="preserve"> </w:t>
                  </w:r>
                  <w:r w:rsidRPr="00F33E34">
                    <w:rPr>
                      <w:sz w:val="22"/>
                      <w:szCs w:val="22"/>
                    </w:rPr>
                    <w:t>02 (центр</w:t>
                  </w:r>
                  <w:r w:rsidR="00F33E34" w:rsidRPr="00F33E34">
                    <w:rPr>
                      <w:sz w:val="22"/>
                      <w:szCs w:val="22"/>
                    </w:rPr>
                    <w:t>альный</w:t>
                  </w:r>
                  <w:proofErr w:type="gramEnd"/>
                </w:p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район)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61-29-31</w:t>
                  </w:r>
                </w:p>
              </w:tc>
            </w:tr>
            <w:tr w:rsidR="00FF2EEE" w:rsidRPr="007C4F3A" w:rsidTr="00D97DBF">
              <w:tc>
                <w:tcPr>
                  <w:tcW w:w="6799" w:type="dxa"/>
                  <w:shd w:val="pct15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9"/>
                    </w:numPr>
                    <w:ind w:left="303" w:hanging="284"/>
                    <w:suppressOverlap/>
                  </w:pPr>
                  <w:r w:rsidRPr="007C4F3A">
                    <w:t>Предоставление ежемесячной денежной выплаты отдельной категории ветеранов Великой Отечественной войны, ветеранам труда, гражданам, приравненным к ветеранам труда по состоянию на 31 декабря 2004 г., реабилитированным лицам и лицам, признанным пострадавшими от политических репрессий</w:t>
                  </w:r>
                  <w:r>
                    <w:t>;</w:t>
                  </w:r>
                </w:p>
                <w:p w:rsidR="00FF2EEE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9"/>
                    </w:numPr>
                    <w:ind w:left="303" w:hanging="284"/>
                    <w:suppressOverlap/>
                  </w:pPr>
                  <w:r w:rsidRPr="007C4F3A">
                    <w:t>Оздоровление отдельных категорий граждан (ветераны труда, труженики тыла, реабилитированные и пострадавшие от репрессий граждане)</w:t>
                  </w:r>
                  <w:r>
                    <w:t>:</w:t>
                  </w:r>
                </w:p>
                <w:p w:rsidR="00FF2EEE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9"/>
                    </w:numPr>
                    <w:ind w:left="303" w:hanging="284"/>
                    <w:suppressOverlap/>
                  </w:pPr>
                  <w:r w:rsidRPr="007C4F3A">
                    <w:t>Присвоение звания «Ветеран труда»</w:t>
                  </w:r>
                  <w:r>
                    <w:t>;</w:t>
                  </w:r>
                </w:p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9"/>
                    </w:numPr>
                    <w:ind w:left="303" w:hanging="284"/>
                    <w:suppressOverlap/>
                  </w:pPr>
                  <w:r>
                    <w:t>П</w:t>
                  </w:r>
                  <w:r w:rsidRPr="007C4F3A">
                    <w:t>енси</w:t>
                  </w:r>
                  <w:r>
                    <w:t xml:space="preserve">я </w:t>
                  </w:r>
                  <w:r w:rsidRPr="007C4F3A">
                    <w:t>Кемеровской области</w:t>
                  </w:r>
                  <w:r>
                    <w:t>;</w:t>
                  </w:r>
                </w:p>
                <w:p w:rsidR="00FF2EEE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9"/>
                    </w:numPr>
                    <w:ind w:left="303" w:hanging="284"/>
                    <w:suppressOverlap/>
                  </w:pPr>
                  <w:r w:rsidRPr="007C4F3A">
                    <w:t xml:space="preserve">Возмещение стоимости услуг, предоставляемых согласно гарантированному перечню услуг по погребению и выплата социального пособия на погребение (если </w:t>
                  </w:r>
                  <w:proofErr w:type="gramStart"/>
                  <w:r w:rsidRPr="007C4F3A">
                    <w:t>умерший</w:t>
                  </w:r>
                  <w:proofErr w:type="gramEnd"/>
                  <w:r w:rsidRPr="007C4F3A">
                    <w:t xml:space="preserve"> не работал и не являлся пенсионером; в случае рождения мертвого ребенка по истечении 154 дней беременности)</w:t>
                  </w:r>
                  <w:r>
                    <w:t>;</w:t>
                  </w:r>
                </w:p>
                <w:p w:rsidR="00FF2EEE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9"/>
                    </w:numPr>
                    <w:ind w:left="303" w:hanging="284"/>
                    <w:suppressOverlap/>
                  </w:pPr>
                  <w:r>
                    <w:t>Ежегодная</w:t>
                  </w:r>
                  <w:r w:rsidRPr="007C4F3A">
                    <w:t xml:space="preserve"> денежн</w:t>
                  </w:r>
                  <w:r>
                    <w:t>ая</w:t>
                  </w:r>
                  <w:r w:rsidRPr="007C4F3A">
                    <w:t xml:space="preserve"> выплат</w:t>
                  </w:r>
                  <w:r>
                    <w:t>а</w:t>
                  </w:r>
                  <w:r w:rsidRPr="007C4F3A">
                    <w:t xml:space="preserve"> гражданам, награжденным нагрудным</w:t>
                  </w:r>
                  <w:r>
                    <w:t xml:space="preserve"> </w:t>
                  </w:r>
                  <w:r>
                    <w:lastRenderedPageBreak/>
                    <w:t>знаком «Почетный донор России»;</w:t>
                  </w:r>
                </w:p>
                <w:p w:rsidR="00DC4058" w:rsidRPr="007C4F3A" w:rsidRDefault="00DC4058" w:rsidP="00DC4058">
                  <w:pPr>
                    <w:pStyle w:val="a9"/>
                    <w:numPr>
                      <w:ilvl w:val="0"/>
                      <w:numId w:val="30"/>
                    </w:numPr>
                    <w:ind w:left="303" w:hanging="284"/>
                  </w:pPr>
                  <w:r w:rsidRPr="007C4F3A">
                    <w:t>Выплата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      </w:r>
                  <w:r>
                    <w:t>;</w:t>
                  </w:r>
                </w:p>
                <w:p w:rsidR="00DC4058" w:rsidRDefault="00DC4058" w:rsidP="00DC4058">
                  <w:pPr>
                    <w:pStyle w:val="a9"/>
                    <w:numPr>
                      <w:ilvl w:val="0"/>
                      <w:numId w:val="30"/>
                    </w:numPr>
                    <w:ind w:left="303" w:hanging="284"/>
                  </w:pPr>
                  <w:r w:rsidRPr="007C4F3A">
                    <w:t>Предоставление ежегодной денежной компенсации на текущий ремонт транспортного средства и горюче-смазочные материалы отдельным категориям граждан</w:t>
                  </w:r>
                  <w:r>
                    <w:t>;</w:t>
                  </w:r>
                </w:p>
                <w:p w:rsidR="00DC4058" w:rsidRPr="00DC4058" w:rsidRDefault="00DC4058" w:rsidP="00DC4058">
                  <w:pPr>
                    <w:pStyle w:val="a9"/>
                    <w:numPr>
                      <w:ilvl w:val="0"/>
                      <w:numId w:val="30"/>
                    </w:numPr>
                    <w:ind w:left="303" w:hanging="284"/>
                  </w:pPr>
                  <w:r w:rsidRPr="00C040E4">
                    <w:rPr>
                      <w:bCs/>
                    </w:rPr>
                    <w:t>Меры социальной поддержки реабилитированных лиц и лиц, признанных пострадавшими от политических репрессий (кроме компенсации по оплате ЖКУ)</w:t>
                  </w:r>
                  <w:r>
                    <w:rPr>
                      <w:bCs/>
                    </w:rPr>
                    <w:t>.</w:t>
                  </w:r>
                </w:p>
                <w:p w:rsidR="00DC4058" w:rsidRDefault="00DC4058" w:rsidP="00DC4058">
                  <w:pPr>
                    <w:pStyle w:val="a9"/>
                    <w:numPr>
                      <w:ilvl w:val="0"/>
                      <w:numId w:val="31"/>
                    </w:numPr>
                    <w:ind w:left="303" w:hanging="284"/>
                  </w:pPr>
                  <w:r w:rsidRPr="007C4F3A">
                    <w:t>Назначение и выплата отдельным категориям</w:t>
                  </w:r>
                  <w:r>
                    <w:t xml:space="preserve"> граждан денежной выплаты</w:t>
                  </w:r>
                  <w:r w:rsidRPr="007C4F3A">
                    <w:t xml:space="preserve"> (за </w:t>
                  </w:r>
                  <w:proofErr w:type="spellStart"/>
                  <w:r w:rsidRPr="007C4F3A">
                    <w:t>проднаборы</w:t>
                  </w:r>
                  <w:proofErr w:type="spellEnd"/>
                  <w:r w:rsidRPr="007C4F3A">
                    <w:t>)</w:t>
                  </w:r>
                  <w:r>
                    <w:t>;</w:t>
                  </w:r>
                </w:p>
                <w:p w:rsidR="00DC4058" w:rsidRPr="007C4F3A" w:rsidRDefault="00DC4058" w:rsidP="00DC4058">
                  <w:pPr>
                    <w:pStyle w:val="a9"/>
                    <w:framePr w:hSpace="180" w:wrap="around" w:vAnchor="text" w:hAnchor="text" w:x="-963" w:y="1"/>
                    <w:ind w:left="303"/>
                    <w:suppressOverlap/>
                  </w:pPr>
                </w:p>
              </w:tc>
              <w:tc>
                <w:tcPr>
                  <w:tcW w:w="841" w:type="dxa"/>
                  <w:shd w:val="pct15" w:color="auto" w:fill="auto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1286" w:type="dxa"/>
                  <w:shd w:val="pct15" w:color="auto" w:fill="auto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134" w:type="dxa"/>
                  <w:shd w:val="pct15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61-44-03</w:t>
                  </w:r>
                </w:p>
              </w:tc>
            </w:tr>
            <w:tr w:rsidR="00FF2EEE" w:rsidRPr="007C4F3A" w:rsidTr="00D97DBF">
              <w:tc>
                <w:tcPr>
                  <w:tcW w:w="6799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0"/>
                    </w:numPr>
                    <w:ind w:left="303" w:hanging="284"/>
                    <w:suppressOverlap/>
                  </w:pPr>
                  <w:r w:rsidRPr="007C4F3A">
                    <w:lastRenderedPageBreak/>
                    <w:t>Справочно-консультационный пункт по работе с гражданами, пострадавшими от воздействия радиации</w:t>
                  </w:r>
                  <w:r w:rsidR="002B7FEF">
                    <w:t>;</w:t>
                  </w:r>
                </w:p>
                <w:p w:rsidR="00183E03" w:rsidRDefault="00FF2EEE" w:rsidP="00DC4058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0"/>
                    </w:numPr>
                    <w:ind w:left="303" w:hanging="284"/>
                    <w:suppressOverlap/>
                  </w:pPr>
                  <w:r>
                    <w:t>Е</w:t>
                  </w:r>
                  <w:r w:rsidRPr="007C4F3A">
                    <w:t>жемесячн</w:t>
                  </w:r>
                  <w:r>
                    <w:t>ая</w:t>
                  </w:r>
                  <w:r w:rsidRPr="007C4F3A">
                    <w:t xml:space="preserve"> денежн</w:t>
                  </w:r>
                  <w:r>
                    <w:t>ая</w:t>
                  </w:r>
                  <w:r w:rsidRPr="007C4F3A">
                    <w:t xml:space="preserve"> выплат</w:t>
                  </w:r>
                  <w:r>
                    <w:t>а</w:t>
                  </w:r>
                  <w:r w:rsidRPr="007C4F3A">
                    <w:t xml:space="preserve"> лицам, удостоенным звания «Почетный гражданин города Прокопьевска</w:t>
                  </w:r>
                  <w:r w:rsidR="00183E03">
                    <w:t>;</w:t>
                  </w:r>
                </w:p>
                <w:p w:rsidR="00DC4058" w:rsidRPr="007C4F3A" w:rsidRDefault="00DC4058" w:rsidP="00DC4058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0"/>
                    </w:numPr>
                    <w:ind w:left="303" w:hanging="284"/>
                    <w:suppressOverlap/>
                  </w:pPr>
                  <w:r w:rsidRPr="00C040E4">
                    <w:rPr>
                      <w:color w:val="000000" w:themeColor="text1"/>
                    </w:rPr>
                    <w:t>Выдача удостоверений многодетным матерям.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E46D5" w:rsidRDefault="007E46D5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7E46D5" w:rsidRDefault="007E46D5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7E46D5" w:rsidRDefault="007E46D5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7E46D5" w:rsidRDefault="007E46D5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7E46D5" w:rsidRDefault="007E46D5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FF2EEE" w:rsidRPr="00F33E34" w:rsidRDefault="00DC4058" w:rsidP="00DC4058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E46D5" w:rsidRDefault="007E46D5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7E46D5" w:rsidRDefault="007E46D5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7E46D5" w:rsidRDefault="007E46D5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7E46D5" w:rsidRDefault="007E46D5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7E46D5" w:rsidRDefault="007E46D5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FF2EEE" w:rsidRPr="00F33E34" w:rsidRDefault="00FF2EEE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46D5" w:rsidRDefault="007E46D5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7E46D5" w:rsidRDefault="007E46D5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7E46D5" w:rsidRDefault="007E46D5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7E46D5" w:rsidRDefault="007E46D5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7E46D5" w:rsidRDefault="007E46D5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FF2EEE" w:rsidRPr="00F33E34" w:rsidRDefault="00FF2EEE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61-44-03</w:t>
                  </w:r>
                </w:p>
              </w:tc>
            </w:tr>
            <w:tr w:rsidR="00FF2EEE" w:rsidRPr="007C4F3A" w:rsidTr="00D97DBF">
              <w:tc>
                <w:tcPr>
                  <w:tcW w:w="6799" w:type="dxa"/>
                  <w:shd w:val="pct15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C040E4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1"/>
                    </w:numPr>
                    <w:ind w:left="303" w:hanging="284"/>
                    <w:suppressOverlap/>
                    <w:rPr>
                      <w:color w:val="FF0000"/>
                    </w:rPr>
                  </w:pPr>
                  <w:r w:rsidRPr="007C4F3A">
                    <w:t>Справочно-консультационный пункт по работе с участниками и инвалидами Великой Отечественной войны, тружениками тыла, бывшими малолетними узниками концлагерей, жителями блокадного Ленинграда, ветеранами боевых действий, членами семей ветеранов боевых действий и участников войны</w:t>
                  </w:r>
                  <w:r>
                    <w:t>;</w:t>
                  </w:r>
                  <w:r w:rsidRPr="007C4F3A">
                    <w:t xml:space="preserve"> </w:t>
                  </w:r>
                </w:p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1"/>
                    </w:numPr>
                    <w:ind w:left="303" w:hanging="284"/>
                    <w:suppressOverlap/>
                  </w:pPr>
                  <w:r w:rsidRPr="007C4F3A">
                    <w:t>Назначение и выплата ежемесячной денежной выплаты на частичную оплату жилого помещения жилого</w:t>
                  </w:r>
                  <w:r>
                    <w:t xml:space="preserve"> помещения и коммунальных услуг</w:t>
                  </w:r>
                  <w:r w:rsidRPr="007C4F3A">
                    <w:t xml:space="preserve"> (федеральный регистр)</w:t>
                  </w:r>
                  <w:r>
                    <w:t>;</w:t>
                  </w:r>
                </w:p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1"/>
                    </w:numPr>
                    <w:ind w:left="303" w:hanging="284"/>
                    <w:suppressOverlap/>
                  </w:pPr>
                  <w:r w:rsidRPr="007C4F3A">
                    <w:t>Назначение и выплата ежемесячной денежной выплаты за услуги по предоставлению фиксированной телефонной связи независимо от типа абонентской линии (проводной линии или радиолинии)» (федеральный регистр)</w:t>
                  </w:r>
                  <w:r>
                    <w:t>;</w:t>
                  </w:r>
                </w:p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1"/>
                    </w:numPr>
                    <w:ind w:left="303" w:hanging="284"/>
                    <w:suppressOverlap/>
                  </w:pPr>
                  <w:r w:rsidRPr="007C4F3A">
                    <w:t>Компенсационные выплаты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</w:t>
                  </w:r>
                  <w:r>
                    <w:t>;</w:t>
                  </w:r>
                </w:p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1"/>
                    </w:numPr>
                    <w:ind w:left="303" w:hanging="284"/>
                    <w:suppressOverlap/>
                  </w:pPr>
                  <w:r w:rsidRPr="007C4F3A">
                    <w:t>Компенсационные выплаты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</w:t>
                  </w:r>
                  <w:r>
                    <w:t>;</w:t>
                  </w:r>
                </w:p>
                <w:p w:rsidR="00C37A50" w:rsidRPr="00C040E4" w:rsidRDefault="00FF2EEE" w:rsidP="00DC4058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1"/>
                    </w:numPr>
                    <w:ind w:left="303" w:hanging="284"/>
                    <w:suppressOverlap/>
                    <w:rPr>
                      <w:color w:val="000000" w:themeColor="text1"/>
                    </w:rPr>
                  </w:pPr>
                  <w:r w:rsidRPr="007C4F3A">
                    <w:t>Назначение и выплата ежемесячной денежной компенсации для военнослужащих и граждан, призванных на военные сборы с инвалидностью вследствие военной травмы и членам семей умершего (погибшего) инвалида военной травмы, а также членам семей военнослужащего или гражданина, призванного на военные сборы, погибшего (умершего) при исполнении обязанностей военной службы либо умершего вследствие военной травмы</w:t>
                  </w:r>
                  <w:r w:rsidR="00C37A50">
                    <w:t>;</w:t>
                  </w:r>
                </w:p>
              </w:tc>
              <w:tc>
                <w:tcPr>
                  <w:tcW w:w="841" w:type="dxa"/>
                  <w:shd w:val="pct15" w:color="auto" w:fill="auto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86" w:type="dxa"/>
                  <w:shd w:val="pct15" w:color="auto" w:fill="auto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134" w:type="dxa"/>
                  <w:shd w:val="pct15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61-39-90</w:t>
                  </w:r>
                </w:p>
              </w:tc>
            </w:tr>
            <w:tr w:rsidR="00C37A50" w:rsidRPr="007C4F3A" w:rsidTr="00D97DBF">
              <w:tc>
                <w:tcPr>
                  <w:tcW w:w="6799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7A50" w:rsidRPr="00C040E4" w:rsidRDefault="00C37A50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2"/>
                    </w:numPr>
                    <w:ind w:left="303" w:hanging="284"/>
                    <w:suppressOverlap/>
                    <w:rPr>
                      <w:color w:val="000000" w:themeColor="text1"/>
                    </w:rPr>
                  </w:pPr>
                  <w:r w:rsidRPr="00C040E4">
                    <w:rPr>
                      <w:color w:val="000000" w:themeColor="text1"/>
                    </w:rPr>
                    <w:t>Социальная поддержка гра</w:t>
                  </w:r>
                  <w:r w:rsidR="001177D4">
                    <w:rPr>
                      <w:color w:val="000000" w:themeColor="text1"/>
                    </w:rPr>
                    <w:t>ждан, достигших возраста 70 лет.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37A50" w:rsidRPr="00F33E34" w:rsidRDefault="00C37A50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F33E34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37A50" w:rsidRPr="00F33E34" w:rsidRDefault="00C37A50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F33E34">
                    <w:rPr>
                      <w:color w:val="000000" w:themeColor="text1"/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7A50" w:rsidRPr="00F33E34" w:rsidRDefault="00C37A50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F33E34">
                    <w:rPr>
                      <w:color w:val="000000" w:themeColor="text1"/>
                      <w:sz w:val="22"/>
                      <w:szCs w:val="22"/>
                    </w:rPr>
                    <w:t>61-33-78</w:t>
                  </w:r>
                </w:p>
              </w:tc>
            </w:tr>
            <w:tr w:rsidR="00D97DBF" w:rsidRPr="007C4F3A" w:rsidTr="00D97DBF">
              <w:tc>
                <w:tcPr>
                  <w:tcW w:w="6799" w:type="dxa"/>
                  <w:vMerge w:val="restart"/>
                  <w:shd w:val="pct15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97DBF" w:rsidRPr="007C4F3A" w:rsidRDefault="00D97DBF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2"/>
                    </w:numPr>
                    <w:ind w:left="303" w:hanging="284"/>
                    <w:suppressOverlap/>
                  </w:pPr>
                  <w:r w:rsidRPr="007C4F3A">
                    <w:t xml:space="preserve">Принятие решений об отнесении семьи </w:t>
                  </w:r>
                  <w:proofErr w:type="gramStart"/>
                  <w:r w:rsidRPr="007C4F3A">
                    <w:t>к</w:t>
                  </w:r>
                  <w:proofErr w:type="gramEnd"/>
                  <w:r w:rsidRPr="007C4F3A">
                    <w:t xml:space="preserve"> </w:t>
                  </w:r>
                  <w:proofErr w:type="gramStart"/>
                  <w:r w:rsidRPr="007C4F3A">
                    <w:t>многодетной</w:t>
                  </w:r>
                  <w:proofErr w:type="gramEnd"/>
                  <w:r w:rsidRPr="007C4F3A">
                    <w:t xml:space="preserve"> и о предоставлении мер социальной поддержки многодетным семьям</w:t>
                  </w:r>
                  <w:r>
                    <w:t>;</w:t>
                  </w:r>
                </w:p>
                <w:p w:rsidR="00D97DBF" w:rsidRPr="007C4F3A" w:rsidRDefault="00D97DBF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2"/>
                    </w:numPr>
                    <w:ind w:left="303" w:hanging="284"/>
                    <w:suppressOverlap/>
                  </w:pPr>
                  <w:r w:rsidRPr="007C4F3A">
                    <w:t>Выдача справки о праве на меры социальной поддержки приемного родителя</w:t>
                  </w:r>
                  <w:r>
                    <w:t>;</w:t>
                  </w:r>
                </w:p>
                <w:p w:rsidR="00D97DBF" w:rsidRPr="007C4F3A" w:rsidRDefault="00D97DBF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2"/>
                    </w:numPr>
                    <w:ind w:left="303" w:hanging="284"/>
                    <w:suppressOverlap/>
                  </w:pPr>
                  <w:r>
                    <w:t>Ежемесячная</w:t>
                  </w:r>
                  <w:r w:rsidRPr="007C4F3A">
                    <w:t xml:space="preserve"> денежн</w:t>
                  </w:r>
                  <w:r>
                    <w:t>ая</w:t>
                  </w:r>
                  <w:r w:rsidRPr="007C4F3A">
                    <w:t xml:space="preserve"> выплат</w:t>
                  </w:r>
                  <w:r>
                    <w:t>а</w:t>
                  </w:r>
                  <w:r w:rsidRPr="007C4F3A">
                    <w:t xml:space="preserve"> отдельным категориям семей в случае рождения третьего ребенка или последующих детей</w:t>
                  </w:r>
                  <w:r>
                    <w:t>;</w:t>
                  </w:r>
                </w:p>
                <w:p w:rsidR="00D97DBF" w:rsidRDefault="00D97DBF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2"/>
                    </w:numPr>
                    <w:ind w:left="303" w:hanging="284"/>
                    <w:suppressOverlap/>
                  </w:pPr>
                  <w:r>
                    <w:t>Е</w:t>
                  </w:r>
                  <w:r w:rsidRPr="007C4F3A">
                    <w:t>жемесячн</w:t>
                  </w:r>
                  <w:r>
                    <w:t>ая</w:t>
                  </w:r>
                  <w:r w:rsidRPr="007C4F3A">
                    <w:t xml:space="preserve"> денежн</w:t>
                  </w:r>
                  <w:r>
                    <w:t>ая</w:t>
                  </w:r>
                  <w:r w:rsidRPr="007C4F3A">
                    <w:t xml:space="preserve"> выплат</w:t>
                  </w:r>
                  <w:r>
                    <w:t>а</w:t>
                  </w:r>
                  <w:r w:rsidRPr="007C4F3A">
                    <w:t xml:space="preserve"> малообеспеченным семьям при рождении одновременно трех и более детей</w:t>
                  </w:r>
                </w:p>
                <w:p w:rsidR="00D97DBF" w:rsidRPr="007C4F3A" w:rsidRDefault="00D97DBF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2"/>
                    </w:numPr>
                    <w:ind w:left="303" w:hanging="284"/>
                    <w:suppressOverlap/>
                  </w:pPr>
                  <w:r w:rsidRPr="007C4F3A">
                    <w:t>Назначение ежемесячной выплаты в связи с рождением (усыновлением) первого ребенка</w:t>
                  </w:r>
                  <w:r>
                    <w:t>;</w:t>
                  </w:r>
                </w:p>
                <w:p w:rsidR="00D97DBF" w:rsidRPr="007C4F3A" w:rsidRDefault="00D97DBF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2"/>
                    </w:numPr>
                    <w:ind w:left="303" w:hanging="284"/>
                    <w:suppressOverlap/>
                  </w:pPr>
                  <w:r w:rsidRPr="007C4F3A">
                    <w:t>Назначение и выплата ежемесячного пособия по уходу за ребенком лицам, осуществляющим уход за ребенком и не подлежащих обязательному социальному страхованию</w:t>
                  </w:r>
                  <w:r>
                    <w:t>;</w:t>
                  </w:r>
                </w:p>
                <w:p w:rsidR="00D97DBF" w:rsidRDefault="00D97DBF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2"/>
                    </w:numPr>
                    <w:ind w:left="303" w:hanging="284"/>
                    <w:suppressOverlap/>
                  </w:pPr>
                  <w:r w:rsidRPr="007C4F3A">
                    <w:t>Назначение и выплата единовременного пособия при рождении ребенка</w:t>
                  </w:r>
                  <w:r>
                    <w:t>;</w:t>
                  </w:r>
                </w:p>
                <w:p w:rsidR="00D97DBF" w:rsidRDefault="00D97DBF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2"/>
                    </w:numPr>
                    <w:ind w:left="303" w:hanging="284"/>
                    <w:suppressOverlap/>
                  </w:pPr>
                  <w:r w:rsidRPr="007C4F3A">
                    <w:t>Назначение и выплата единовременного пособия женщинам, вставшим на учет в медицинские учреждения в ранние сроки беременности, пособия по беременности и родам, уволенным в связи с ликвидацией организаций</w:t>
                  </w:r>
                  <w:r>
                    <w:t>;</w:t>
                  </w:r>
                </w:p>
                <w:p w:rsidR="00D97DBF" w:rsidRPr="007C4F3A" w:rsidRDefault="00D97DBF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2"/>
                    </w:numPr>
                    <w:ind w:left="303" w:hanging="284"/>
                    <w:suppressOverlap/>
                  </w:pPr>
                  <w:r w:rsidRPr="007C4F3A">
                    <w:lastRenderedPageBreak/>
                    <w:t>Организация отдыха и оздоровления детей, находящихся в трудной жизненной ситуации</w:t>
                  </w:r>
                  <w:r>
                    <w:t>;</w:t>
                  </w:r>
                </w:p>
                <w:p w:rsidR="00D97DBF" w:rsidRDefault="00D97DBF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2"/>
                    </w:numPr>
                    <w:ind w:left="303" w:hanging="284"/>
                    <w:suppressOverlap/>
                  </w:pPr>
                  <w:r w:rsidRPr="007C4F3A">
                    <w:t>Предоставление меры социальной поддержки детям работников, погибших (умерших) в результате несчастных случаев на производстве на угледобывающих и горнорудных предприятиях, в виде бесплатного проезда на всех видах городского пассажирского транспорта (кроме такси, в том числе маршрутного такси)</w:t>
                  </w:r>
                  <w:r>
                    <w:t>;</w:t>
                  </w:r>
                </w:p>
                <w:p w:rsidR="00D97DBF" w:rsidRPr="007C4F3A" w:rsidRDefault="00D97DBF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2"/>
                    </w:numPr>
                    <w:ind w:left="303" w:hanging="284"/>
                    <w:suppressOverlap/>
                  </w:pPr>
                  <w:r w:rsidRPr="007C4F3A">
                    <w:t xml:space="preserve">Признание семьи или одиноко проживающего гражданина </w:t>
                  </w:r>
                  <w:proofErr w:type="gramStart"/>
                  <w:r w:rsidRPr="007C4F3A">
                    <w:t>малоимущими</w:t>
                  </w:r>
                  <w:proofErr w:type="gramEnd"/>
                  <w:r w:rsidRPr="007C4F3A">
                    <w:t xml:space="preserve"> (выдача справок для обеспечения полноценным питанием детей в возрасте до трех лет)</w:t>
                  </w:r>
                  <w:r>
                    <w:t>.</w:t>
                  </w:r>
                </w:p>
                <w:p w:rsidR="00D97DBF" w:rsidRPr="001C511C" w:rsidRDefault="00D97DBF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3"/>
                    </w:numPr>
                    <w:ind w:left="303" w:hanging="284"/>
                    <w:suppressOverlap/>
                  </w:pPr>
                  <w:r w:rsidRPr="001C511C">
                    <w:t>Назначение и выплата пособия на ребенка;</w:t>
                  </w:r>
                </w:p>
                <w:p w:rsidR="00D97DBF" w:rsidRDefault="00D97DBF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3"/>
                    </w:numPr>
                    <w:ind w:left="303" w:hanging="284"/>
                    <w:suppressOverlap/>
                  </w:pPr>
                  <w:r w:rsidRPr="001C511C">
                    <w:t xml:space="preserve">Назначение и выплата ежемесячной компенсации при возникновении </w:t>
                  </w:r>
                  <w:proofErr w:type="spellStart"/>
                  <w:r w:rsidRPr="001C511C">
                    <w:t>поствакцинальных</w:t>
                  </w:r>
                  <w:proofErr w:type="spellEnd"/>
                  <w:r w:rsidRPr="001C511C">
                    <w:t xml:space="preserve"> осложнений; </w:t>
                  </w:r>
                </w:p>
                <w:p w:rsidR="00D97DBF" w:rsidRPr="007C4F3A" w:rsidRDefault="00D97DBF" w:rsidP="00411DF5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3"/>
                    </w:numPr>
                    <w:ind w:left="303" w:hanging="284"/>
                    <w:suppressOverlap/>
                  </w:pPr>
                  <w:r w:rsidRPr="001C511C">
                    <w:t>Назначение и 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</w:t>
                  </w:r>
                  <w:r>
                    <w:t>ящего военную службу по призыву.</w:t>
                  </w:r>
                </w:p>
              </w:tc>
              <w:tc>
                <w:tcPr>
                  <w:tcW w:w="841" w:type="dxa"/>
                  <w:vMerge w:val="restart"/>
                  <w:shd w:val="pct15" w:color="auto" w:fill="auto"/>
                  <w:vAlign w:val="center"/>
                </w:tcPr>
                <w:p w:rsidR="00D97DBF" w:rsidRPr="00F33E34" w:rsidRDefault="00D97DBF" w:rsidP="006553E0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lastRenderedPageBreak/>
                    <w:t>1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86" w:type="dxa"/>
                  <w:vMerge w:val="restart"/>
                  <w:tcBorders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D97DBF" w:rsidRPr="00F33E34" w:rsidRDefault="00D97DBF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pct15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97DBF" w:rsidRDefault="00D97DBF" w:rsidP="006553E0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61-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F33E34">
                    <w:rPr>
                      <w:sz w:val="22"/>
                      <w:szCs w:val="22"/>
                    </w:rPr>
                    <w:t>9-</w:t>
                  </w:r>
                  <w:r>
                    <w:rPr>
                      <w:sz w:val="22"/>
                      <w:szCs w:val="22"/>
                    </w:rPr>
                    <w:t xml:space="preserve">90,    </w:t>
                  </w:r>
                </w:p>
                <w:p w:rsidR="00D97DBF" w:rsidRPr="00660ECD" w:rsidRDefault="00D97DBF" w:rsidP="00660EC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61-29-31</w:t>
                  </w:r>
                </w:p>
              </w:tc>
            </w:tr>
            <w:tr w:rsidR="00D97DBF" w:rsidRPr="007C4F3A" w:rsidTr="00D97DBF">
              <w:trPr>
                <w:trHeight w:val="1285"/>
              </w:trPr>
              <w:tc>
                <w:tcPr>
                  <w:tcW w:w="6799" w:type="dxa"/>
                  <w:vMerge/>
                  <w:shd w:val="pct15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97DBF" w:rsidRPr="001C511C" w:rsidRDefault="00D97DBF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3"/>
                    </w:numPr>
                    <w:ind w:left="303" w:hanging="284"/>
                    <w:suppressOverlap/>
                  </w:pPr>
                </w:p>
              </w:tc>
              <w:tc>
                <w:tcPr>
                  <w:tcW w:w="841" w:type="dxa"/>
                  <w:vMerge/>
                  <w:shd w:val="pct15" w:color="auto" w:fill="auto"/>
                  <w:vAlign w:val="center"/>
                </w:tcPr>
                <w:p w:rsidR="00D97DBF" w:rsidRPr="00F33E34" w:rsidRDefault="00D97DBF" w:rsidP="006553E0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6" w:type="dxa"/>
                  <w:vMerge/>
                  <w:tcBorders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D97DBF" w:rsidRPr="00F33E34" w:rsidRDefault="00D97DBF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97DBF" w:rsidRPr="00F33E34" w:rsidRDefault="00D97DBF" w:rsidP="006553E0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F2EEE" w:rsidRPr="007C4F3A" w:rsidTr="00D97DBF">
              <w:tc>
                <w:tcPr>
                  <w:tcW w:w="679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4"/>
                    </w:numPr>
                    <w:ind w:left="303" w:hanging="284"/>
                    <w:suppressOverlap/>
                  </w:pPr>
                  <w:r w:rsidRPr="007C4F3A">
                    <w:lastRenderedPageBreak/>
                    <w:t xml:space="preserve">Пункт подтверждения личности заявителя и активации учетной записи портала </w:t>
                  </w:r>
                  <w:proofErr w:type="spellStart"/>
                  <w:r w:rsidRPr="007C4F3A">
                    <w:t>госуслуг</w:t>
                  </w:r>
                  <w:proofErr w:type="spellEnd"/>
                  <w:r w:rsidR="00FD5DE3">
                    <w:t>.</w:t>
                  </w:r>
                </w:p>
              </w:tc>
              <w:tc>
                <w:tcPr>
                  <w:tcW w:w="841" w:type="dxa"/>
                  <w:shd w:val="clear" w:color="auto" w:fill="auto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86" w:type="dxa"/>
                  <w:shd w:val="clear" w:color="auto" w:fill="auto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61-47-48</w:t>
                  </w:r>
                </w:p>
              </w:tc>
            </w:tr>
          </w:tbl>
          <w:p w:rsidR="00ED150D" w:rsidRPr="007C4F3A" w:rsidRDefault="00ED150D" w:rsidP="005A14DF"/>
        </w:tc>
      </w:tr>
    </w:tbl>
    <w:p w:rsidR="00CF6B7F" w:rsidRDefault="00576AAF">
      <w:r>
        <w:lastRenderedPageBreak/>
        <w:br w:type="textWrapping" w:clear="all"/>
      </w:r>
    </w:p>
    <w:p w:rsidR="00CF6B7F" w:rsidRPr="00CF6B7F" w:rsidRDefault="00CF6B7F" w:rsidP="00CF6B7F"/>
    <w:sectPr w:rsidR="00CF6B7F" w:rsidRPr="00CF6B7F" w:rsidSect="00F33E3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81F"/>
    <w:multiLevelType w:val="multilevel"/>
    <w:tmpl w:val="3F10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056F3"/>
    <w:multiLevelType w:val="multilevel"/>
    <w:tmpl w:val="F84C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C341D"/>
    <w:multiLevelType w:val="multilevel"/>
    <w:tmpl w:val="0D68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16BEA"/>
    <w:multiLevelType w:val="hybridMultilevel"/>
    <w:tmpl w:val="51A4688E"/>
    <w:lvl w:ilvl="0" w:tplc="F5986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31067"/>
    <w:multiLevelType w:val="multilevel"/>
    <w:tmpl w:val="C7B052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D950FB2"/>
    <w:multiLevelType w:val="multilevel"/>
    <w:tmpl w:val="8FAA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33B80"/>
    <w:multiLevelType w:val="hybridMultilevel"/>
    <w:tmpl w:val="ADBC842E"/>
    <w:lvl w:ilvl="0" w:tplc="F5986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518E6"/>
    <w:multiLevelType w:val="multilevel"/>
    <w:tmpl w:val="BB6E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07215"/>
    <w:multiLevelType w:val="hybridMultilevel"/>
    <w:tmpl w:val="B14C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B0895"/>
    <w:multiLevelType w:val="multilevel"/>
    <w:tmpl w:val="BC9E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E5070C"/>
    <w:multiLevelType w:val="hybridMultilevel"/>
    <w:tmpl w:val="16368AD8"/>
    <w:lvl w:ilvl="0" w:tplc="F5986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173B7"/>
    <w:multiLevelType w:val="multilevel"/>
    <w:tmpl w:val="0242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2F3EE0"/>
    <w:multiLevelType w:val="hybridMultilevel"/>
    <w:tmpl w:val="D5D26F5C"/>
    <w:lvl w:ilvl="0" w:tplc="F5986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F3480"/>
    <w:multiLevelType w:val="multilevel"/>
    <w:tmpl w:val="8B78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560C36"/>
    <w:multiLevelType w:val="multilevel"/>
    <w:tmpl w:val="4060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8D37C7"/>
    <w:multiLevelType w:val="hybridMultilevel"/>
    <w:tmpl w:val="1304DA34"/>
    <w:lvl w:ilvl="0" w:tplc="F5986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65181"/>
    <w:multiLevelType w:val="multilevel"/>
    <w:tmpl w:val="0B9E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837A9B"/>
    <w:multiLevelType w:val="hybridMultilevel"/>
    <w:tmpl w:val="C8CCAFDC"/>
    <w:lvl w:ilvl="0" w:tplc="F5986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64C4D"/>
    <w:multiLevelType w:val="multilevel"/>
    <w:tmpl w:val="EB00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3715DF1"/>
    <w:multiLevelType w:val="multilevel"/>
    <w:tmpl w:val="8016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F07156"/>
    <w:multiLevelType w:val="multilevel"/>
    <w:tmpl w:val="310A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9E75C5"/>
    <w:multiLevelType w:val="multilevel"/>
    <w:tmpl w:val="9B9E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4B4E2C"/>
    <w:multiLevelType w:val="multilevel"/>
    <w:tmpl w:val="6DA6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223EA8"/>
    <w:multiLevelType w:val="multilevel"/>
    <w:tmpl w:val="0BE8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0E413D"/>
    <w:multiLevelType w:val="multilevel"/>
    <w:tmpl w:val="0BC0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EF7282"/>
    <w:multiLevelType w:val="hybridMultilevel"/>
    <w:tmpl w:val="7DC8F2CE"/>
    <w:lvl w:ilvl="0" w:tplc="F5986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D91EB4"/>
    <w:multiLevelType w:val="hybridMultilevel"/>
    <w:tmpl w:val="53E6EF7C"/>
    <w:lvl w:ilvl="0" w:tplc="F5986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011032"/>
    <w:multiLevelType w:val="multilevel"/>
    <w:tmpl w:val="F604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D32340"/>
    <w:multiLevelType w:val="multilevel"/>
    <w:tmpl w:val="00C4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89546B2"/>
    <w:multiLevelType w:val="hybridMultilevel"/>
    <w:tmpl w:val="98440BCA"/>
    <w:lvl w:ilvl="0" w:tplc="F5986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B7A7E"/>
    <w:multiLevelType w:val="multilevel"/>
    <w:tmpl w:val="E7C2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C26663"/>
    <w:multiLevelType w:val="multilevel"/>
    <w:tmpl w:val="67B6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31"/>
  </w:num>
  <w:num w:numId="5">
    <w:abstractNumId w:val="16"/>
  </w:num>
  <w:num w:numId="6">
    <w:abstractNumId w:val="23"/>
  </w:num>
  <w:num w:numId="7">
    <w:abstractNumId w:val="21"/>
  </w:num>
  <w:num w:numId="8">
    <w:abstractNumId w:val="11"/>
  </w:num>
  <w:num w:numId="9">
    <w:abstractNumId w:val="9"/>
  </w:num>
  <w:num w:numId="10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2"/>
  </w:num>
  <w:num w:numId="12">
    <w:abstractNumId w:val="2"/>
  </w:num>
  <w:num w:numId="13">
    <w:abstractNumId w:val="14"/>
  </w:num>
  <w:num w:numId="14">
    <w:abstractNumId w:val="24"/>
  </w:num>
  <w:num w:numId="15">
    <w:abstractNumId w:val="27"/>
  </w:num>
  <w:num w:numId="16">
    <w:abstractNumId w:val="18"/>
  </w:num>
  <w:num w:numId="17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1"/>
  </w:num>
  <w:num w:numId="20">
    <w:abstractNumId w:val="28"/>
  </w:num>
  <w:num w:numId="21">
    <w:abstractNumId w:val="7"/>
  </w:num>
  <w:num w:numId="22">
    <w:abstractNumId w:val="30"/>
  </w:num>
  <w:num w:numId="23">
    <w:abstractNumId w:val="0"/>
  </w:num>
  <w:num w:numId="24">
    <w:abstractNumId w:val="13"/>
  </w:num>
  <w:num w:numId="25">
    <w:abstractNumId w:val="8"/>
  </w:num>
  <w:num w:numId="26">
    <w:abstractNumId w:val="10"/>
  </w:num>
  <w:num w:numId="27">
    <w:abstractNumId w:val="25"/>
  </w:num>
  <w:num w:numId="28">
    <w:abstractNumId w:val="15"/>
  </w:num>
  <w:num w:numId="29">
    <w:abstractNumId w:val="26"/>
  </w:num>
  <w:num w:numId="30">
    <w:abstractNumId w:val="17"/>
  </w:num>
  <w:num w:numId="31">
    <w:abstractNumId w:val="12"/>
  </w:num>
  <w:num w:numId="32">
    <w:abstractNumId w:val="3"/>
  </w:num>
  <w:num w:numId="33">
    <w:abstractNumId w:val="29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3"/>
  <w:proofState w:spelling="clean" w:grammar="clean"/>
  <w:defaultTabStop w:val="708"/>
  <w:characterSpacingControl w:val="doNotCompress"/>
  <w:compat/>
  <w:rsids>
    <w:rsidRoot w:val="00ED150D"/>
    <w:rsid w:val="000470EF"/>
    <w:rsid w:val="000B7043"/>
    <w:rsid w:val="000F39B3"/>
    <w:rsid w:val="001177D4"/>
    <w:rsid w:val="00183E03"/>
    <w:rsid w:val="001B2B41"/>
    <w:rsid w:val="001C511C"/>
    <w:rsid w:val="001C5F50"/>
    <w:rsid w:val="002620EF"/>
    <w:rsid w:val="002A77A9"/>
    <w:rsid w:val="002B7FEF"/>
    <w:rsid w:val="00305126"/>
    <w:rsid w:val="003D65FA"/>
    <w:rsid w:val="003E1CE0"/>
    <w:rsid w:val="00484BCA"/>
    <w:rsid w:val="004B6C21"/>
    <w:rsid w:val="004C7EC0"/>
    <w:rsid w:val="004E483A"/>
    <w:rsid w:val="00576AAF"/>
    <w:rsid w:val="005A14DF"/>
    <w:rsid w:val="005B11BD"/>
    <w:rsid w:val="005F23B9"/>
    <w:rsid w:val="006553E0"/>
    <w:rsid w:val="00660ECD"/>
    <w:rsid w:val="0067376B"/>
    <w:rsid w:val="00692DE1"/>
    <w:rsid w:val="006962EE"/>
    <w:rsid w:val="006B29D4"/>
    <w:rsid w:val="006C3E56"/>
    <w:rsid w:val="00724F0F"/>
    <w:rsid w:val="00752488"/>
    <w:rsid w:val="007C4F3A"/>
    <w:rsid w:val="007D61F1"/>
    <w:rsid w:val="007E46D5"/>
    <w:rsid w:val="00850D4C"/>
    <w:rsid w:val="008E1A79"/>
    <w:rsid w:val="00907969"/>
    <w:rsid w:val="00966AC9"/>
    <w:rsid w:val="009D3C6A"/>
    <w:rsid w:val="009F4A6F"/>
    <w:rsid w:val="00B077A3"/>
    <w:rsid w:val="00B207C9"/>
    <w:rsid w:val="00B2753E"/>
    <w:rsid w:val="00B36A00"/>
    <w:rsid w:val="00B40A39"/>
    <w:rsid w:val="00B42A91"/>
    <w:rsid w:val="00BC1A66"/>
    <w:rsid w:val="00C03DE8"/>
    <w:rsid w:val="00C040E4"/>
    <w:rsid w:val="00C37A50"/>
    <w:rsid w:val="00C96CDB"/>
    <w:rsid w:val="00CC2084"/>
    <w:rsid w:val="00CF6B7F"/>
    <w:rsid w:val="00D662A9"/>
    <w:rsid w:val="00D93A91"/>
    <w:rsid w:val="00D97DBF"/>
    <w:rsid w:val="00DC4058"/>
    <w:rsid w:val="00E76E66"/>
    <w:rsid w:val="00E80158"/>
    <w:rsid w:val="00E96CC3"/>
    <w:rsid w:val="00EC1BA2"/>
    <w:rsid w:val="00ED150D"/>
    <w:rsid w:val="00F33E34"/>
    <w:rsid w:val="00FD5DE3"/>
    <w:rsid w:val="00FF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C9"/>
  </w:style>
  <w:style w:type="paragraph" w:styleId="1">
    <w:name w:val="heading 1"/>
    <w:basedOn w:val="a"/>
    <w:next w:val="a"/>
    <w:link w:val="10"/>
    <w:qFormat/>
    <w:rsid w:val="00966A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D15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66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966AC9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AC9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66AC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66AC9"/>
    <w:rPr>
      <w:b/>
      <w:bCs/>
      <w:sz w:val="22"/>
    </w:rPr>
  </w:style>
  <w:style w:type="character" w:customStyle="1" w:styleId="20">
    <w:name w:val="Заголовок 2 Знак"/>
    <w:basedOn w:val="a0"/>
    <w:link w:val="2"/>
    <w:uiPriority w:val="9"/>
    <w:rsid w:val="00ED150D"/>
    <w:rPr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D15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150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D150D"/>
    <w:rPr>
      <w:b/>
      <w:bCs/>
    </w:rPr>
  </w:style>
  <w:style w:type="character" w:styleId="a6">
    <w:name w:val="Emphasis"/>
    <w:basedOn w:val="a0"/>
    <w:uiPriority w:val="20"/>
    <w:qFormat/>
    <w:rsid w:val="00ED150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D15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5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C4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398">
          <w:marLeft w:val="0"/>
          <w:marRight w:val="0"/>
          <w:marTop w:val="107"/>
          <w:marBottom w:val="107"/>
          <w:divBdr>
            <w:top w:val="dotted" w:sz="4" w:space="2" w:color="C0442A"/>
            <w:left w:val="dotted" w:sz="4" w:space="16" w:color="C0442A"/>
            <w:bottom w:val="dotted" w:sz="4" w:space="2" w:color="C0442A"/>
            <w:right w:val="dotted" w:sz="4" w:space="2" w:color="C0442A"/>
          </w:divBdr>
        </w:div>
        <w:div w:id="1655260347">
          <w:marLeft w:val="0"/>
          <w:marRight w:val="0"/>
          <w:marTop w:val="107"/>
          <w:marBottom w:val="107"/>
          <w:divBdr>
            <w:top w:val="dotted" w:sz="4" w:space="2" w:color="34508A"/>
            <w:left w:val="dotted" w:sz="4" w:space="16" w:color="34508A"/>
            <w:bottom w:val="dotted" w:sz="4" w:space="2" w:color="34508A"/>
            <w:right w:val="dotted" w:sz="4" w:space="2" w:color="34508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AAA5D-3259-4FED-A410-EE613CE5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Долженко</dc:creator>
  <cp:lastModifiedBy>Долженко</cp:lastModifiedBy>
  <cp:revision>2</cp:revision>
  <dcterms:created xsi:type="dcterms:W3CDTF">2020-03-17T07:40:00Z</dcterms:created>
  <dcterms:modified xsi:type="dcterms:W3CDTF">2020-03-17T07:40:00Z</dcterms:modified>
</cp:coreProperties>
</file>